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EBF" w:rsidRDefault="00A32B17">
      <w:pPr>
        <w:ind w:firstLine="5670"/>
        <w:jc w:val="both"/>
      </w:pPr>
      <w:r>
        <w:rPr>
          <w:bCs/>
          <w:sz w:val="28"/>
          <w:szCs w:val="28"/>
        </w:rPr>
        <w:t>УТВЕРЖДЕНО</w:t>
      </w:r>
    </w:p>
    <w:p w:rsidR="002B3EBF" w:rsidRDefault="00A32B17">
      <w:pPr>
        <w:ind w:firstLine="5670"/>
        <w:jc w:val="both"/>
      </w:pPr>
      <w:r>
        <w:rPr>
          <w:bCs/>
          <w:sz w:val="28"/>
          <w:szCs w:val="28"/>
        </w:rPr>
        <w:t>решением Совета депутатов</w:t>
      </w:r>
    </w:p>
    <w:p w:rsidR="002B3EBF" w:rsidRDefault="00A32B17">
      <w:pPr>
        <w:ind w:firstLine="5670"/>
        <w:jc w:val="both"/>
      </w:pPr>
      <w:r>
        <w:rPr>
          <w:bCs/>
          <w:sz w:val="28"/>
          <w:szCs w:val="28"/>
        </w:rPr>
        <w:t>городского округа Фрязино</w:t>
      </w:r>
    </w:p>
    <w:p w:rsidR="002B3EBF" w:rsidRDefault="00A32B17">
      <w:pPr>
        <w:ind w:firstLine="5670"/>
        <w:jc w:val="both"/>
      </w:pPr>
      <w:r>
        <w:rPr>
          <w:bCs/>
          <w:sz w:val="28"/>
          <w:szCs w:val="28"/>
        </w:rPr>
        <w:t>от  29.05.2025  № 570/98</w:t>
      </w:r>
    </w:p>
    <w:p w:rsidR="002B3EBF" w:rsidRDefault="002B3EBF">
      <w:pPr>
        <w:ind w:firstLine="709"/>
        <w:jc w:val="center"/>
        <w:rPr>
          <w:b/>
          <w:sz w:val="28"/>
          <w:szCs w:val="28"/>
        </w:rPr>
      </w:pPr>
    </w:p>
    <w:p w:rsidR="002B3EBF" w:rsidRDefault="00A32B17">
      <w:pPr>
        <w:ind w:firstLine="709"/>
        <w:jc w:val="center"/>
      </w:pPr>
      <w:r>
        <w:rPr>
          <w:sz w:val="28"/>
          <w:szCs w:val="28"/>
        </w:rPr>
        <w:t>Положение о муниципальном земельном контроле на территории городского округа Фрязино Московской области</w:t>
      </w:r>
    </w:p>
    <w:p w:rsidR="002B3EBF" w:rsidRDefault="002B3EBF">
      <w:pPr>
        <w:jc w:val="center"/>
        <w:rPr>
          <w:sz w:val="28"/>
          <w:szCs w:val="28"/>
        </w:rPr>
      </w:pPr>
    </w:p>
    <w:p w:rsidR="002B3EBF" w:rsidRDefault="00A32B17">
      <w:pPr>
        <w:pStyle w:val="af"/>
        <w:numPr>
          <w:ilvl w:val="0"/>
          <w:numId w:val="1"/>
        </w:numPr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2B3EBF" w:rsidRDefault="002B3EBF">
      <w:pPr>
        <w:pStyle w:val="ConsPlusNormal"/>
        <w:jc w:val="both"/>
      </w:pP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 Настоящее Положение устанавливает </w:t>
      </w:r>
      <w:r>
        <w:rPr>
          <w:sz w:val="28"/>
          <w:szCs w:val="28"/>
        </w:rPr>
        <w:t>порядок организации</w:t>
      </w:r>
      <w:r>
        <w:rPr>
          <w:sz w:val="28"/>
          <w:szCs w:val="28"/>
        </w:rPr>
        <w:br/>
        <w:t>и осуществления муниципального земельного контроля на территории городского округа Фрязино Московской области (далее - муниципальный земельный контроль).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1.2. Предметом муниципального земельного контроля является соблюдение юридическими</w:t>
      </w:r>
      <w:r>
        <w:rPr>
          <w:sz w:val="28"/>
          <w:szCs w:val="28"/>
        </w:rPr>
        <w:t xml:space="preserve"> лицами, индивидуальными предпринимателями, гражданами обязательных требований</w:t>
      </w:r>
      <w:r>
        <w:rPr>
          <w:sz w:val="28"/>
          <w:szCs w:val="28"/>
        </w:rPr>
        <w:t xml:space="preserve"> к использованию и охране земель в</w:t>
      </w:r>
      <w:r>
        <w:rPr>
          <w:sz w:val="28"/>
          <w:szCs w:val="28"/>
        </w:rPr>
        <w:t xml:space="preserve"> отношении объектов земельных отношений, за нарушение которых законодательством Российской Федерации предусмотрена административная ответственно</w:t>
      </w:r>
      <w:r>
        <w:rPr>
          <w:sz w:val="28"/>
          <w:szCs w:val="28"/>
        </w:rPr>
        <w:t>сть.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1.3. Целью муниципального земельного контроля является предупреждение, выявление и пресечение нарушений обязательных требований.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1.4. Объектом муниципального земельного контроля являются:</w:t>
      </w:r>
    </w:p>
    <w:p w:rsidR="002B3EBF" w:rsidRDefault="00A32B17">
      <w:pPr>
        <w:ind w:firstLine="53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деятельность, действия (бездействие) граждан и организаций, в р</w:t>
      </w:r>
      <w:r>
        <w:rPr>
          <w:sz w:val="28"/>
          <w:szCs w:val="28"/>
        </w:rPr>
        <w:t>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2B3EBF" w:rsidRDefault="00A32B17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земли, земельные участки и (или) части земельных участков, которыми граждане и организации </w:t>
      </w:r>
      <w:r>
        <w:rPr>
          <w:sz w:val="28"/>
          <w:szCs w:val="28"/>
        </w:rPr>
        <w:t>владеют и (или) пользуются, к которым предъявляются обязательные требования.</w:t>
      </w:r>
    </w:p>
    <w:p w:rsidR="002B3EBF" w:rsidRDefault="00A32B17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1.5. В рамках муниципального земельного контроля осуществляется контроль за соблюдением:</w:t>
      </w:r>
    </w:p>
    <w:p w:rsidR="002B3EBF" w:rsidRDefault="00A32B17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а) обязательных требований о недопущении самовольного занятия земель, земельного участка и</w:t>
      </w:r>
      <w:r>
        <w:rPr>
          <w:sz w:val="28"/>
          <w:szCs w:val="28"/>
        </w:rPr>
        <w:t>ли части земельного участка, в том числе использования земель, земельного участка или части земельного участка, лицом, не имеющим предусмотренных законодательством прав на них;</w:t>
      </w:r>
    </w:p>
    <w:p w:rsidR="002B3EBF" w:rsidRDefault="00A32B17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б) обязательных требований об использовании земельных участков</w:t>
      </w:r>
      <w:r>
        <w:rPr>
          <w:sz w:val="28"/>
          <w:szCs w:val="28"/>
        </w:rPr>
        <w:br/>
        <w:t>по целевому назн</w:t>
      </w:r>
      <w:r>
        <w:rPr>
          <w:sz w:val="28"/>
          <w:szCs w:val="28"/>
        </w:rPr>
        <w:t>ачению в соответствии с их принадлежностью к той или иной категории земель и (или) разрешенным использованием;</w:t>
      </w:r>
    </w:p>
    <w:p w:rsidR="002B3EBF" w:rsidRDefault="00A32B17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в) обязательных требований, связанных с обязательным использованием земель, предназначенных для жилищного или иного строительства, садоводства, о</w:t>
      </w:r>
      <w:r>
        <w:rPr>
          <w:sz w:val="28"/>
          <w:szCs w:val="28"/>
        </w:rPr>
        <w:t>городничества и личного подсобного хозяйства, в указанных целях в течение установленного срока;</w:t>
      </w:r>
    </w:p>
    <w:p w:rsidR="002B3EBF" w:rsidRDefault="00A32B17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г) 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2B3EBF" w:rsidRDefault="00A32B17">
      <w:pPr>
        <w:ind w:firstLine="539"/>
        <w:jc w:val="both"/>
        <w:rPr>
          <w:sz w:val="28"/>
          <w:szCs w:val="28"/>
        </w:rPr>
        <w:sectPr w:rsidR="002B3EBF">
          <w:pgSz w:w="11906" w:h="16838"/>
          <w:pgMar w:top="765" w:right="850" w:bottom="1134" w:left="1134" w:header="0" w:footer="0" w:gutter="0"/>
          <w:cols w:space="720"/>
          <w:formProt w:val="0"/>
          <w:docGrid w:linePitch="360"/>
        </w:sectPr>
      </w:pPr>
      <w:r>
        <w:rPr>
          <w:sz w:val="28"/>
          <w:szCs w:val="28"/>
        </w:rPr>
        <w:t>д) о</w:t>
      </w:r>
      <w:r>
        <w:rPr>
          <w:sz w:val="28"/>
          <w:szCs w:val="28"/>
        </w:rPr>
        <w:t>бязательных требований о запрете самовольного снятия, перемещения</w:t>
      </w:r>
      <w:r>
        <w:rPr>
          <w:sz w:val="28"/>
          <w:szCs w:val="28"/>
        </w:rPr>
        <w:br/>
        <w:t xml:space="preserve">и уничтожения плодородного слоя почвы, порчи земель в результате нарушения </w:t>
      </w:r>
    </w:p>
    <w:p w:rsidR="002B3EBF" w:rsidRDefault="00A32B17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правил обращения с пестицидами, агрохимикатами или иными опасными</w:t>
      </w:r>
      <w:r>
        <w:rPr>
          <w:sz w:val="28"/>
          <w:szCs w:val="28"/>
        </w:rPr>
        <w:br/>
        <w:t>для здоровья людей и окружающей среды веществами</w:t>
      </w:r>
      <w:r>
        <w:rPr>
          <w:sz w:val="28"/>
          <w:szCs w:val="28"/>
        </w:rPr>
        <w:t xml:space="preserve"> и отходами производства</w:t>
      </w:r>
      <w:r>
        <w:rPr>
          <w:sz w:val="28"/>
          <w:szCs w:val="28"/>
        </w:rPr>
        <w:br/>
        <w:t>и потребления;</w:t>
      </w:r>
    </w:p>
    <w:p w:rsidR="002B3EBF" w:rsidRDefault="00A32B17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е) обязательных требований по улучшению земель и охране почв от ветровой, водной эрозии и предотвращению других процессов, ухудшающих качественное состояние земель;</w:t>
      </w:r>
    </w:p>
    <w:p w:rsidR="002B3EBF" w:rsidRDefault="00A32B17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 обязательных требований по использованию </w:t>
      </w:r>
      <w:r>
        <w:rPr>
          <w:sz w:val="28"/>
          <w:szCs w:val="28"/>
        </w:rPr>
        <w:t>земельных участков</w:t>
      </w:r>
      <w:r>
        <w:rPr>
          <w:sz w:val="28"/>
          <w:szCs w:val="28"/>
        </w:rPr>
        <w:br/>
        <w:t>из земель сельскохозяйственного назначения, оборот которых регулируется Федеральным законом «Об обороте земель сельскохозяйственного назначения», для ведения сельскохозяйственного производства или осуществления иной связанной с сельскохо</w:t>
      </w:r>
      <w:r>
        <w:rPr>
          <w:sz w:val="28"/>
          <w:szCs w:val="28"/>
        </w:rPr>
        <w:t>зяйственным производством деятельности;</w:t>
      </w:r>
    </w:p>
    <w:p w:rsidR="002B3EBF" w:rsidRDefault="00A32B17">
      <w:pPr>
        <w:ind w:firstLine="539"/>
        <w:jc w:val="both"/>
        <w:rPr>
          <w:sz w:val="28"/>
          <w:szCs w:val="28"/>
        </w:rPr>
      </w:pPr>
      <w:bookmarkStart w:id="0" w:name="Par48"/>
      <w:bookmarkEnd w:id="0"/>
      <w:r>
        <w:rPr>
          <w:sz w:val="28"/>
          <w:szCs w:val="28"/>
        </w:rPr>
        <w:t>з) исполнения предписаний об устранении нарушений обязательных требований, выданных должностными лицами органов муниципального земельного контроля в пределах их компетенции;</w:t>
      </w:r>
    </w:p>
    <w:p w:rsidR="002B3EBF" w:rsidRDefault="00A32B17">
      <w:pPr>
        <w:pStyle w:val="ConsPlusNormal"/>
        <w:ind w:firstLine="539"/>
        <w:jc w:val="both"/>
      </w:pPr>
      <w:r>
        <w:rPr>
          <w:sz w:val="28"/>
          <w:szCs w:val="28"/>
        </w:rPr>
        <w:t>1.6. Полномочия при осуществлении муниципа</w:t>
      </w:r>
      <w:r>
        <w:rPr>
          <w:sz w:val="28"/>
          <w:szCs w:val="28"/>
        </w:rPr>
        <w:t>льного земельного контроля осуществляются в отношении земельных участков всех категорий земель, за исключением земель лесного фонда, земель водного фонда, земель запаса и земельных участков, расположенных на полосах отвода железных дорог.</w:t>
      </w:r>
    </w:p>
    <w:p w:rsidR="002B3EBF" w:rsidRDefault="00A32B17">
      <w:pPr>
        <w:pStyle w:val="ConsPlusNormal"/>
        <w:ind w:firstLine="539"/>
        <w:jc w:val="both"/>
      </w:pPr>
      <w:r>
        <w:rPr>
          <w:sz w:val="28"/>
          <w:szCs w:val="28"/>
        </w:rPr>
        <w:t>1.7. К отношениям</w:t>
      </w:r>
      <w:r>
        <w:rPr>
          <w:sz w:val="28"/>
          <w:szCs w:val="28"/>
        </w:rPr>
        <w:t xml:space="preserve">, связанным с осуществлением муниципального земельного контроля, применяются положения Земельного </w:t>
      </w:r>
      <w:hyperlink r:id="rId8">
        <w:r>
          <w:rPr>
            <w:rStyle w:val="ListLabel2"/>
          </w:rPr>
          <w:t>кодекса</w:t>
        </w:r>
      </w:hyperlink>
      <w:r>
        <w:rPr>
          <w:sz w:val="28"/>
          <w:szCs w:val="28"/>
        </w:rPr>
        <w:t xml:space="preserve"> Российской Федерации, Федерального </w:t>
      </w:r>
      <w:hyperlink r:id="rId9">
        <w:r>
          <w:rPr>
            <w:rStyle w:val="ListLabel2"/>
          </w:rPr>
          <w:t>закона</w:t>
        </w:r>
      </w:hyperlink>
      <w:r>
        <w:rPr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 (далее – Закон № 248-ФЗ), Федерального </w:t>
      </w:r>
      <w:hyperlink r:id="rId10">
        <w:r>
          <w:rPr>
            <w:rStyle w:val="ListLabel2"/>
          </w:rPr>
          <w:t>закона</w:t>
        </w:r>
      </w:hyperlink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2B3EBF" w:rsidRDefault="00A32B17">
      <w:pPr>
        <w:pStyle w:val="ConsPlusNormal"/>
        <w:ind w:firstLine="539"/>
        <w:jc w:val="both"/>
      </w:pPr>
      <w:r>
        <w:rPr>
          <w:sz w:val="28"/>
          <w:szCs w:val="28"/>
        </w:rPr>
        <w:t>1.8. Орган муниципального земельного контроля обеспечивает уч</w:t>
      </w:r>
      <w:r>
        <w:rPr>
          <w:sz w:val="28"/>
          <w:szCs w:val="28"/>
        </w:rPr>
        <w:t xml:space="preserve">ет объектов контроля путем внесения сведений об объектах контроля в информационные системы уполномоченных органов, создаваемые в соответствии с требованиями </w:t>
      </w:r>
      <w:hyperlink r:id="rId11">
        <w:r>
          <w:rPr>
            <w:rStyle w:val="ListLabel2"/>
          </w:rPr>
          <w:t>статьи 17</w:t>
        </w:r>
      </w:hyperlink>
      <w:r>
        <w:rPr>
          <w:sz w:val="28"/>
          <w:szCs w:val="28"/>
        </w:rPr>
        <w:t xml:space="preserve"> Закона № 248-ФЗ, не позднее 2 (двух) дней со дня поступления таких сведений.</w:t>
      </w:r>
    </w:p>
    <w:p w:rsidR="002B3EBF" w:rsidRDefault="00A32B17">
      <w:pPr>
        <w:ind w:firstLine="539"/>
        <w:jc w:val="both"/>
      </w:pPr>
      <w:r>
        <w:rPr>
          <w:sz w:val="28"/>
          <w:szCs w:val="28"/>
        </w:rPr>
        <w:t>При сборе, обработке, анализе и учете сведений об объектах контроля для целей их учета орган муниципального земельного контроля использует информацию, предс</w:t>
      </w:r>
      <w:r>
        <w:rPr>
          <w:sz w:val="28"/>
          <w:szCs w:val="28"/>
        </w:rPr>
        <w:t xml:space="preserve">тавляемую ему в соответствии с нормативными правовыми актами, информацию, содержащуюся в государственных информационных системах, а также информационных системах иных контрольных (надзорных) органов, получаемую в рамках межведомственного взаимодействия, а </w:t>
      </w:r>
      <w:r>
        <w:rPr>
          <w:sz w:val="28"/>
          <w:szCs w:val="28"/>
        </w:rPr>
        <w:t>также общедоступную информацию.</w:t>
      </w:r>
    </w:p>
    <w:p w:rsidR="002B3EBF" w:rsidRDefault="00A32B17">
      <w:pPr>
        <w:ind w:firstLine="539"/>
        <w:jc w:val="both"/>
      </w:pPr>
      <w:r>
        <w:rPr>
          <w:sz w:val="28"/>
          <w:szCs w:val="28"/>
        </w:rPr>
        <w:t>1.9.</w:t>
      </w:r>
      <w:r>
        <w:rPr>
          <w:rFonts w:ascii="Verdana" w:hAnsi="Verdana"/>
          <w:sz w:val="28"/>
          <w:szCs w:val="28"/>
        </w:rPr>
        <w:t> </w:t>
      </w:r>
      <w:r>
        <w:rPr>
          <w:sz w:val="28"/>
          <w:szCs w:val="28"/>
        </w:rPr>
        <w:t>Понятия, используемые в настоящем Положении, применяются</w:t>
      </w:r>
      <w:r>
        <w:rPr>
          <w:sz w:val="28"/>
          <w:szCs w:val="28"/>
        </w:rPr>
        <w:br/>
        <w:t>в значениях, определенных Законом № 248-ФЗ.</w:t>
      </w:r>
    </w:p>
    <w:p w:rsidR="002B3EBF" w:rsidRDefault="002B3EBF">
      <w:pPr>
        <w:pStyle w:val="af"/>
        <w:ind w:left="1500"/>
        <w:jc w:val="both"/>
        <w:rPr>
          <w:sz w:val="28"/>
          <w:szCs w:val="28"/>
        </w:rPr>
      </w:pPr>
    </w:p>
    <w:p w:rsidR="002B3EBF" w:rsidRDefault="00A32B17">
      <w:pPr>
        <w:pStyle w:val="ConsPlusNormal"/>
        <w:numPr>
          <w:ilvl w:val="0"/>
          <w:numId w:val="1"/>
        </w:numPr>
        <w:spacing w:line="240" w:lineRule="exact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Орган, осуществляющий координацию</w:t>
      </w:r>
      <w:r>
        <w:rPr>
          <w:sz w:val="28"/>
          <w:szCs w:val="28"/>
        </w:rPr>
        <w:br/>
        <w:t>муниципального земельного контроля</w:t>
      </w:r>
    </w:p>
    <w:p w:rsidR="002B3EBF" w:rsidRDefault="002B3EBF">
      <w:pPr>
        <w:pStyle w:val="ConsPlusNormal"/>
        <w:spacing w:line="240" w:lineRule="exact"/>
        <w:jc w:val="center"/>
        <w:rPr>
          <w:b/>
          <w:sz w:val="28"/>
          <w:szCs w:val="28"/>
        </w:rPr>
      </w:pP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 Орган муниципального земельного контроля н</w:t>
      </w:r>
      <w:r>
        <w:rPr>
          <w:sz w:val="28"/>
          <w:szCs w:val="28"/>
        </w:rPr>
        <w:t>аправляет информацию</w:t>
      </w:r>
      <w:r>
        <w:rPr>
          <w:sz w:val="28"/>
          <w:szCs w:val="28"/>
        </w:rPr>
        <w:br/>
        <w:t>об осуществлении муниципального земельного контроля в Министерство имущественных отношений Московской области.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 Форма, порядок и сроки предоставления информации об осуществлении муниципального земельного контроля устанавливаются Ми</w:t>
      </w:r>
      <w:r>
        <w:rPr>
          <w:sz w:val="28"/>
          <w:szCs w:val="28"/>
        </w:rPr>
        <w:t xml:space="preserve">нистерством </w:t>
      </w:r>
      <w:r>
        <w:rPr>
          <w:sz w:val="28"/>
          <w:szCs w:val="28"/>
        </w:rPr>
        <w:lastRenderedPageBreak/>
        <w:t>имущественных отношений Московской области.</w:t>
      </w:r>
    </w:p>
    <w:p w:rsidR="002B3EBF" w:rsidRDefault="002B3EBF">
      <w:pPr>
        <w:pStyle w:val="ConsPlusNormal"/>
        <w:spacing w:line="240" w:lineRule="exact"/>
        <w:jc w:val="center"/>
        <w:rPr>
          <w:b/>
          <w:sz w:val="28"/>
          <w:szCs w:val="28"/>
        </w:rPr>
      </w:pPr>
    </w:p>
    <w:p w:rsidR="002B3EBF" w:rsidRDefault="00A32B17">
      <w:pPr>
        <w:pStyle w:val="ConsPlusNormal"/>
        <w:numPr>
          <w:ilvl w:val="0"/>
          <w:numId w:val="1"/>
        </w:numPr>
        <w:spacing w:line="240" w:lineRule="exact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Контрольный орган, осуществляющий муниципальный</w:t>
      </w:r>
      <w:r>
        <w:rPr>
          <w:sz w:val="28"/>
          <w:szCs w:val="28"/>
        </w:rPr>
        <w:br/>
        <w:t>земельный контроль</w:t>
      </w:r>
    </w:p>
    <w:p w:rsidR="002B3EBF" w:rsidRDefault="002B3EBF">
      <w:pPr>
        <w:pStyle w:val="ConsPlusNormal"/>
        <w:spacing w:line="240" w:lineRule="exact"/>
        <w:jc w:val="center"/>
        <w:rPr>
          <w:b/>
          <w:sz w:val="28"/>
          <w:szCs w:val="28"/>
        </w:rPr>
      </w:pP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bookmarkStart w:id="1" w:name="Par56"/>
      <w:bookmarkEnd w:id="1"/>
      <w:r>
        <w:rPr>
          <w:sz w:val="28"/>
          <w:szCs w:val="28"/>
        </w:rPr>
        <w:t>3.1. Контрольными органами, уполномоченными на осуществление муниципального земельного контроля, явля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тся 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дминистраци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 городск</w:t>
      </w:r>
      <w:r>
        <w:rPr>
          <w:sz w:val="28"/>
          <w:szCs w:val="28"/>
        </w:rPr>
        <w:t>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округ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(далее – орган муниципального земельного контроля</w:t>
      </w:r>
      <w:r>
        <w:rPr>
          <w:i/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3.2. Муниципальный земельный контроль осуществляется должностными лицами органа муниципального земельного контроля, включенными в перечень должностных лиц, осуществляющих муниципальный земе</w:t>
      </w:r>
      <w:r>
        <w:rPr>
          <w:sz w:val="28"/>
          <w:szCs w:val="28"/>
        </w:rPr>
        <w:t xml:space="preserve">льный контроль, утверждаемый распоряжением </w:t>
      </w:r>
      <w:r>
        <w:rPr>
          <w:sz w:val="28"/>
          <w:szCs w:val="28"/>
        </w:rPr>
        <w:t>Администрации городского округа Фрязино.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 Должностные лица, уполномоченные на принятие решений о проведении контрольных мероприятий, устанавливаются распоряжением </w:t>
      </w:r>
      <w:r>
        <w:rPr>
          <w:sz w:val="28"/>
          <w:szCs w:val="28"/>
        </w:rPr>
        <w:t>Администрации городского округа Фрязино</w:t>
      </w:r>
      <w:r>
        <w:rPr>
          <w:sz w:val="28"/>
          <w:szCs w:val="28"/>
        </w:rPr>
        <w:t>.</w:t>
      </w:r>
    </w:p>
    <w:p w:rsidR="002B3EBF" w:rsidRDefault="00A32B17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3.4. Должностные лица органа муниципального контроля в своей деятельности руководствуются Конституцией Российской Федерации, федеральными законами, иными нормативными правовыми актами Российской Федерации, Московской области, муниципальными правовыми актам</w:t>
      </w:r>
      <w:r>
        <w:rPr>
          <w:sz w:val="28"/>
          <w:szCs w:val="28"/>
        </w:rPr>
        <w:t xml:space="preserve">и </w:t>
      </w:r>
      <w:r>
        <w:rPr>
          <w:rFonts w:eastAsiaTheme="minorEastAsia"/>
          <w:sz w:val="28"/>
          <w:szCs w:val="28"/>
        </w:rPr>
        <w:t>Администрации городского округа Фрязино Московской области</w:t>
      </w:r>
      <w:r>
        <w:rPr>
          <w:sz w:val="28"/>
          <w:szCs w:val="28"/>
        </w:rPr>
        <w:t>.</w:t>
      </w:r>
    </w:p>
    <w:p w:rsidR="002B3EBF" w:rsidRDefault="00A32B17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3.5. Права и обязанности должностных лиц органа муниципального контроля осуществляются в соответствии со статьей 29 Закона № 248-ФЗ.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3.6. Должностные лица, осуществляющие муниципальный земельный</w:t>
      </w:r>
      <w:r>
        <w:rPr>
          <w:sz w:val="28"/>
          <w:szCs w:val="28"/>
        </w:rPr>
        <w:t xml:space="preserve"> контроль,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субъектов Российской Федерации, органами </w:t>
      </w:r>
      <w:r>
        <w:rPr>
          <w:sz w:val="28"/>
          <w:szCs w:val="28"/>
        </w:rPr>
        <w:t>государственного земельного надзора, правоохранительными органами, организациями и гражданами.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 Должностные лица, осуществляющие муниципальный земельный контроль, имеют бланки документов с гербом муниципального образования Московской области, служебные удостоверения, формы (образцы) которых устанавливаются </w:t>
      </w:r>
      <w:r>
        <w:rPr>
          <w:sz w:val="28"/>
          <w:szCs w:val="28"/>
        </w:rPr>
        <w:t>Администрацией городского округа Фрязин</w:t>
      </w:r>
      <w:r>
        <w:rPr>
          <w:sz w:val="28"/>
          <w:szCs w:val="28"/>
        </w:rPr>
        <w:t>о Московской области</w:t>
      </w:r>
      <w:r>
        <w:rPr>
          <w:sz w:val="28"/>
          <w:szCs w:val="28"/>
        </w:rPr>
        <w:t>.</w:t>
      </w:r>
    </w:p>
    <w:p w:rsidR="002B3EBF" w:rsidRDefault="002B3EBF">
      <w:pPr>
        <w:ind w:firstLine="540"/>
        <w:jc w:val="both"/>
      </w:pPr>
    </w:p>
    <w:p w:rsidR="002B3EBF" w:rsidRDefault="00A32B17">
      <w:pPr>
        <w:pStyle w:val="af"/>
        <w:numPr>
          <w:ilvl w:val="0"/>
          <w:numId w:val="1"/>
        </w:num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Управление рисками прич</w:t>
      </w:r>
      <w:r>
        <w:rPr>
          <w:sz w:val="28"/>
          <w:szCs w:val="28"/>
        </w:rPr>
        <w:t>ин</w:t>
      </w:r>
      <w:r>
        <w:rPr>
          <w:sz w:val="28"/>
          <w:szCs w:val="28"/>
        </w:rPr>
        <w:t>ения вреда (ущерба) охраняемым законом ценностям при осуществлении муниципального земельного контроля</w:t>
      </w:r>
    </w:p>
    <w:p w:rsidR="002B3EBF" w:rsidRDefault="002B3EBF">
      <w:pPr>
        <w:pStyle w:val="af"/>
        <w:spacing w:line="240" w:lineRule="exact"/>
        <w:ind w:left="714"/>
        <w:rPr>
          <w:b/>
        </w:rPr>
      </w:pP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4.1. Муниципальный земельный контроль осуществляется на основе управления рисками причинения вреда (ущерб</w:t>
      </w:r>
      <w:r>
        <w:rPr>
          <w:sz w:val="28"/>
          <w:szCs w:val="28"/>
        </w:rPr>
        <w:t>а) охраняемым законом ценностям.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 Для целей управления рисками причинения вреда (ущерба) охраняемым законом ценностям при осуществлении муниципального земельного контроля земельные участки подлежат отнесению к одной из категорий риска причинения вреда </w:t>
      </w:r>
      <w:r>
        <w:rPr>
          <w:sz w:val="28"/>
          <w:szCs w:val="28"/>
        </w:rPr>
        <w:t>(ущерба):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средний риск;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умеренный риск;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низкий риск.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bookmarkStart w:id="2" w:name="Par74"/>
      <w:bookmarkStart w:id="3" w:name="Par90"/>
      <w:bookmarkEnd w:id="2"/>
      <w:bookmarkEnd w:id="3"/>
      <w:r>
        <w:rPr>
          <w:sz w:val="28"/>
          <w:szCs w:val="28"/>
        </w:rPr>
        <w:t xml:space="preserve">4.3. Решение об отнесении органами муниципального земельного контроля </w:t>
      </w:r>
      <w:r>
        <w:rPr>
          <w:sz w:val="28"/>
          <w:szCs w:val="28"/>
        </w:rPr>
        <w:lastRenderedPageBreak/>
        <w:t>земельных участков к определенной категории риска и изменении присвоенной земельному участку категории риска принимается руководителе</w:t>
      </w:r>
      <w:r>
        <w:rPr>
          <w:sz w:val="28"/>
          <w:szCs w:val="28"/>
        </w:rPr>
        <w:t>м органа муниципального земельного контроля по месту нахождения земельного участка</w:t>
      </w:r>
      <w:r>
        <w:rPr>
          <w:sz w:val="28"/>
          <w:szCs w:val="28"/>
        </w:rPr>
        <w:br/>
        <w:t>в соответствии с критериями отнесения земельных участков к определенной категории риска при осуществлении муниципального земельного контроля.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4.4. В рамках осуществления мун</w:t>
      </w:r>
      <w:r>
        <w:rPr>
          <w:sz w:val="28"/>
          <w:szCs w:val="28"/>
        </w:rPr>
        <w:t>иципального земельного контроля объекты контроля относятся к следующим категориям риска: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а) к категории среднего риска: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земельные участки, граничащие с земельными участками, предназначенными для захоронения и размещения отходов производства</w:t>
      </w:r>
      <w:r>
        <w:rPr>
          <w:sz w:val="28"/>
          <w:szCs w:val="28"/>
        </w:rPr>
        <w:br/>
        <w:t xml:space="preserve">и потребления, </w:t>
      </w:r>
      <w:r>
        <w:rPr>
          <w:sz w:val="28"/>
          <w:szCs w:val="28"/>
        </w:rPr>
        <w:t>размещения кладбищ;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земельные участки, расположенные в границах или примыкающие</w:t>
      </w:r>
      <w:r>
        <w:rPr>
          <w:sz w:val="28"/>
          <w:szCs w:val="28"/>
        </w:rPr>
        <w:br/>
        <w:t>к границе береговой полосы водных объектов общего пользования;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земельные участки, кадастровая стоимость которых на 50 и более процентов превышает средний уровень кадастровой ст</w:t>
      </w:r>
      <w:r>
        <w:rPr>
          <w:sz w:val="28"/>
          <w:szCs w:val="28"/>
        </w:rPr>
        <w:t>оимости по городскому округу;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мелиорируемые и мелиорированные земельные участки;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земельные участки, смежные с земельными участками, на которых расположены комплексы по разведению сельскохозяйственной птицы</w:t>
      </w:r>
      <w:r>
        <w:rPr>
          <w:sz w:val="28"/>
          <w:szCs w:val="28"/>
        </w:rPr>
        <w:br/>
        <w:t>(с проектной мощностью 40 тыс. птицемест и более);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земельные участки, смежные с земельными участками, на которых расположены комплексы по выращиванию и разведению свиней (с проектной мощностью 2000 мест и более), свиноматок (с проектной мощностью 750 мест</w:t>
      </w:r>
      <w:r>
        <w:rPr>
          <w:sz w:val="28"/>
          <w:szCs w:val="28"/>
        </w:rPr>
        <w:br/>
        <w:t>и более).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б) к категории умеренного риска: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земельн</w:t>
      </w:r>
      <w:r>
        <w:rPr>
          <w:sz w:val="28"/>
          <w:szCs w:val="28"/>
        </w:rPr>
        <w:t>ые участки, относящиеся к категории земель населенных пунктов</w:t>
      </w:r>
      <w:r>
        <w:rPr>
          <w:sz w:val="28"/>
          <w:szCs w:val="28"/>
        </w:rPr>
        <w:br/>
        <w:t>и граничащие с землями и (или) земельными участками, относящимися</w:t>
      </w:r>
      <w:r>
        <w:rPr>
          <w:sz w:val="28"/>
          <w:szCs w:val="28"/>
        </w:rPr>
        <w:br/>
        <w:t>к категории земель сельскохозяйственного назначения, земель лесного фонда, земель, особо охраняемых территорий и объектов, земел</w:t>
      </w:r>
      <w:r>
        <w:rPr>
          <w:sz w:val="28"/>
          <w:szCs w:val="28"/>
        </w:rPr>
        <w:t>ь запаса;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земельные участки, относящиеся к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</w:t>
      </w:r>
      <w:r>
        <w:rPr>
          <w:sz w:val="28"/>
          <w:szCs w:val="28"/>
        </w:rPr>
        <w:br/>
        <w:t>и земель иного специального наз</w:t>
      </w:r>
      <w:r>
        <w:rPr>
          <w:sz w:val="28"/>
          <w:szCs w:val="28"/>
        </w:rPr>
        <w:t>начения, за исключением земель, предназначенных для размещения автомобильных дорог, железнодорожных путей, трубопроводного транспорта, линий электропередач и граничащие</w:t>
      </w:r>
      <w:r>
        <w:rPr>
          <w:sz w:val="28"/>
          <w:szCs w:val="28"/>
        </w:rPr>
        <w:br/>
        <w:t>с землями и (или) земельными участками, относящимися к категории земель сельскохозяйств</w:t>
      </w:r>
      <w:r>
        <w:rPr>
          <w:sz w:val="28"/>
          <w:szCs w:val="28"/>
        </w:rPr>
        <w:t>енного назначения;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земельные участки, относящиеся к категории земель сельскохозяйственного назначения и граничащие с землями и (или) земельными участками, относящимися к категории земель населенных пунктов;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земельные участки, смежные с земельными участками</w:t>
      </w:r>
      <w:r>
        <w:rPr>
          <w:sz w:val="28"/>
          <w:szCs w:val="28"/>
        </w:rPr>
        <w:t xml:space="preserve"> из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назначения;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земельные участки, смежные с земельными </w:t>
      </w:r>
      <w:r>
        <w:rPr>
          <w:sz w:val="28"/>
          <w:szCs w:val="28"/>
        </w:rPr>
        <w:t>участками, на которых расположены комплексы по разведению сельскохозяйственной птицы</w:t>
      </w:r>
      <w:r>
        <w:rPr>
          <w:sz w:val="28"/>
          <w:szCs w:val="28"/>
        </w:rPr>
        <w:br/>
        <w:t>(с проектной мощностью менее 40 тыс. птицемест);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земельные участки, смежные с земельными участками, на которых расположены комплексы по выращиванию и разведению свиней (с </w:t>
      </w:r>
      <w:r>
        <w:rPr>
          <w:sz w:val="28"/>
          <w:szCs w:val="28"/>
        </w:rPr>
        <w:t>проектной мощностью менее 2000 мест), свиноматок (с проектной мощностью менее 750 мест).</w:t>
      </w:r>
    </w:p>
    <w:p w:rsidR="002B3EBF" w:rsidRDefault="00A32B17">
      <w:pPr>
        <w:ind w:firstLine="53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в) к категории низкого риска – объекты контроля, которые не указаны</w:t>
      </w:r>
      <w:r>
        <w:rPr>
          <w:sz w:val="28"/>
          <w:szCs w:val="28"/>
        </w:rPr>
        <w:br/>
        <w:t>в подпунктах «а» и «б» настоящего пункта.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4.5. При наличии критериев, позволяющих отнести земельный</w:t>
      </w:r>
      <w:r>
        <w:rPr>
          <w:sz w:val="28"/>
          <w:szCs w:val="28"/>
        </w:rPr>
        <w:t xml:space="preserve"> участок</w:t>
      </w:r>
      <w:r>
        <w:rPr>
          <w:sz w:val="28"/>
          <w:szCs w:val="28"/>
        </w:rPr>
        <w:br/>
        <w:t>к различным категориям риска, подлежат применению критерии, относящие земельный участок к более высокой категории риска.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Принятие решения об отнесении земельных участков к категории низкого риска не требуется.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отсутствии решения об отнесении </w:t>
      </w:r>
      <w:r>
        <w:rPr>
          <w:sz w:val="28"/>
          <w:szCs w:val="28"/>
        </w:rPr>
        <w:t>земельных участков к категориям риска такие участки считаются отнесенными к низкой категории риска.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4.6. При отнесении земельных участков к категориям риска органами муниципального земельного контроля используются в том числе: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а) сведения, содержащиеся в Е</w:t>
      </w:r>
      <w:r>
        <w:rPr>
          <w:sz w:val="28"/>
          <w:szCs w:val="28"/>
        </w:rPr>
        <w:t>дином государственном реестре недвижимости;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б) сведения, содержащиеся в государственном фонде данных, полученных</w:t>
      </w:r>
      <w:r>
        <w:rPr>
          <w:sz w:val="28"/>
          <w:szCs w:val="28"/>
        </w:rPr>
        <w:br/>
        <w:t>в результате проведения землеустройства;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в) сведения государственного мониторинга земель сельскохозяйственного назначения;</w:t>
      </w:r>
    </w:p>
    <w:p w:rsidR="002B3EBF" w:rsidRDefault="00A32B17">
      <w:pPr>
        <w:pStyle w:val="ConsPlusNormal"/>
        <w:ind w:firstLine="53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4.7. Проведение орга</w:t>
      </w:r>
      <w:r>
        <w:rPr>
          <w:sz w:val="28"/>
          <w:szCs w:val="28"/>
        </w:rPr>
        <w:t>нами муниципального земельного контроля плановых контрольных мероприятий в отношении земельных участков в зависимости</w:t>
      </w:r>
      <w:r>
        <w:rPr>
          <w:sz w:val="28"/>
          <w:szCs w:val="28"/>
        </w:rPr>
        <w:br/>
        <w:t>от присвоенной категории риска осуществляется со следующей периодичностью: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земельных участков, отнесенных к категории среднего риска, </w:t>
      </w:r>
      <w:r>
        <w:rPr>
          <w:sz w:val="28"/>
          <w:szCs w:val="28"/>
        </w:rPr>
        <w:t>- не чаще чем один раз в 3 года и не реже чем один раз в 6 лет;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для земельных участков, отнесенных к категории умеренного риска,</w:t>
      </w:r>
      <w:r>
        <w:rPr>
          <w:sz w:val="28"/>
          <w:szCs w:val="28"/>
        </w:rPr>
        <w:br/>
        <w:t>- не чаще чем один раз в 5 лет и не реже чем один раз в 6 лет.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земельных участков, отнесенных к категории низкого р</w:t>
      </w:r>
      <w:r>
        <w:rPr>
          <w:sz w:val="28"/>
          <w:szCs w:val="28"/>
        </w:rPr>
        <w:t>иска, плановые контрольные (надзорные) мероприятия не проводятся.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ежегодные планы плановых контрольных мероприятий подлежат включению контрольные (надзорные) мероприятия в отношении объектов земельных отношений, принадлежащих на праве собственности, прав</w:t>
      </w:r>
      <w:r>
        <w:rPr>
          <w:sz w:val="28"/>
          <w:szCs w:val="28"/>
        </w:rPr>
        <w:t>е (постоянного) бессрочного пользования или ином праве, а также используемых</w:t>
      </w:r>
      <w:r>
        <w:rPr>
          <w:sz w:val="28"/>
          <w:szCs w:val="28"/>
        </w:rPr>
        <w:br/>
        <w:t>на праве аренды гражданами и юридическими лицами, для которых в году реализации ежегодного плана истекает период времени с даты окончания проведения последнего планового контрольн</w:t>
      </w:r>
      <w:r>
        <w:rPr>
          <w:sz w:val="28"/>
          <w:szCs w:val="28"/>
        </w:rPr>
        <w:t>ого (надзорного) мероприятия, который установлен для объектов земельных отношений, отнесенных</w:t>
      </w:r>
      <w:r>
        <w:rPr>
          <w:sz w:val="28"/>
          <w:szCs w:val="28"/>
        </w:rPr>
        <w:br/>
        <w:t>к категории: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среднего риска, - не менее 3 лет;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умеренного риска, - не менее 5 лет.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ранее плановые контрольные (надзорные) мероприятия</w:t>
      </w:r>
      <w:r>
        <w:rPr>
          <w:sz w:val="28"/>
          <w:szCs w:val="28"/>
        </w:rPr>
        <w:br/>
        <w:t>в отношении зе</w:t>
      </w:r>
      <w:r>
        <w:rPr>
          <w:sz w:val="28"/>
          <w:szCs w:val="28"/>
        </w:rPr>
        <w:t>мельных участков не проводились, в ежегодный план подлежат включению земельные участки после истечения одного года с даты возникновения у правообладателя прав на такой земельный участок.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bookmarkStart w:id="4" w:name="Par107"/>
      <w:bookmarkEnd w:id="4"/>
      <w:r>
        <w:rPr>
          <w:sz w:val="28"/>
          <w:szCs w:val="28"/>
        </w:rPr>
        <w:t>4.8. По запросу правообладателя земельного участка орган муниципально</w:t>
      </w:r>
      <w:r>
        <w:rPr>
          <w:sz w:val="28"/>
          <w:szCs w:val="28"/>
        </w:rPr>
        <w:t xml:space="preserve">го </w:t>
      </w:r>
      <w:r>
        <w:rPr>
          <w:sz w:val="28"/>
          <w:szCs w:val="28"/>
        </w:rPr>
        <w:lastRenderedPageBreak/>
        <w:t>земельного контроля в срок, не превышающий 15 (пятнадцать) дней со дня поступления запроса, предоставляет ему информацию о присвоенной</w:t>
      </w:r>
      <w:r>
        <w:rPr>
          <w:sz w:val="28"/>
          <w:szCs w:val="28"/>
        </w:rPr>
        <w:br/>
        <w:t>земельному участку категории риска, а также сведения, использованные при отнесении земельного участка к определенной к</w:t>
      </w:r>
      <w:r>
        <w:rPr>
          <w:sz w:val="28"/>
          <w:szCs w:val="28"/>
        </w:rPr>
        <w:t>атегории риска.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Правообладатель земельного участка вправе подать в орган муниципального земельного контроля заявление об изменении присвоенной ранее земельному участку категории риска.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4.9. Органы муниципального земельного контроля ведут перечни земельных </w:t>
      </w:r>
      <w:r>
        <w:rPr>
          <w:sz w:val="28"/>
          <w:szCs w:val="28"/>
        </w:rPr>
        <w:t>участков, которым присвоены категории риска (далее — перечни</w:t>
      </w:r>
      <w:r>
        <w:rPr>
          <w:sz w:val="28"/>
          <w:szCs w:val="28"/>
        </w:rPr>
        <w:br/>
        <w:t>земельных участков). Включение земельных участков в перечни земельных участков осуществляется в соответствии с решением, указанным в пункте 4.3. настоящего Положения.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Перечни земельных участков с</w:t>
      </w:r>
      <w:r>
        <w:rPr>
          <w:sz w:val="28"/>
          <w:szCs w:val="28"/>
        </w:rPr>
        <w:t xml:space="preserve"> указанием категорий риска</w:t>
      </w:r>
      <w:r>
        <w:rPr>
          <w:sz w:val="28"/>
          <w:szCs w:val="28"/>
        </w:rPr>
        <w:br/>
        <w:t xml:space="preserve">размещаются на официальных сайтах администраций органов местного самоуправления. 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4.10. Перечни земельных участков содержат следующую информацию: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а) кадастровый номер земельного участка или при его отсутствии адрес местоположения</w:t>
      </w:r>
      <w:r>
        <w:rPr>
          <w:sz w:val="28"/>
          <w:szCs w:val="28"/>
        </w:rPr>
        <w:t xml:space="preserve"> земельного участка;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б) присвоенная категория риска;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в) реквизиты решения о присвоении земельному участку категории риска,</w:t>
      </w:r>
      <w:r>
        <w:rPr>
          <w:sz w:val="28"/>
          <w:szCs w:val="28"/>
        </w:rPr>
        <w:br/>
        <w:t>а также сведения, на основании которых было принято решение об отнесении земельного участка к категории риска.</w:t>
      </w:r>
    </w:p>
    <w:p w:rsidR="002B3EBF" w:rsidRDefault="002B3EBF">
      <w:pPr>
        <w:jc w:val="center"/>
        <w:rPr>
          <w:rFonts w:ascii="Arial" w:hAnsi="Arial" w:cs="Arial"/>
          <w:b/>
          <w:bCs/>
        </w:rPr>
      </w:pPr>
    </w:p>
    <w:p w:rsidR="002B3EBF" w:rsidRDefault="00A32B17">
      <w:pPr>
        <w:pStyle w:val="af"/>
        <w:numPr>
          <w:ilvl w:val="0"/>
          <w:numId w:val="1"/>
        </w:numPr>
        <w:ind w:left="284" w:hanging="284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Профилактика рисков </w:t>
      </w:r>
      <w:r>
        <w:rPr>
          <w:sz w:val="28"/>
          <w:szCs w:val="28"/>
        </w:rPr>
        <w:t>прич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нения вреда (ущерба)</w:t>
      </w:r>
      <w:r>
        <w:rPr>
          <w:sz w:val="28"/>
          <w:szCs w:val="28"/>
        </w:rPr>
        <w:br/>
        <w:t>охраняемым законом ценностям</w:t>
      </w:r>
    </w:p>
    <w:p w:rsidR="002B3EBF" w:rsidRDefault="002B3EBF">
      <w:pPr>
        <w:jc w:val="both"/>
        <w:rPr>
          <w:b/>
          <w:bCs/>
        </w:rPr>
      </w:pP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5.1. </w:t>
      </w:r>
      <w:r>
        <w:rPr>
          <w:sz w:val="28"/>
          <w:szCs w:val="28"/>
        </w:rPr>
        <w:t>Профилактические мероприятия осуществляются органами муниципального земельного контроля в целях стимулирования</w:t>
      </w:r>
      <w:r>
        <w:rPr>
          <w:sz w:val="28"/>
          <w:szCs w:val="28"/>
        </w:rPr>
        <w:br/>
        <w:t>добросовестного соблюдения обязательных требований контролируемыми лицами, устранени</w:t>
      </w:r>
      <w:r>
        <w:rPr>
          <w:sz w:val="28"/>
          <w:szCs w:val="28"/>
        </w:rPr>
        <w:t>я условий, причин и факторов, способных привести</w:t>
      </w:r>
      <w:r>
        <w:rPr>
          <w:sz w:val="28"/>
          <w:szCs w:val="28"/>
        </w:rPr>
        <w:br/>
        <w:t>к нарушениям обязательных требований и (или) причинению вреда</w:t>
      </w:r>
      <w:r>
        <w:rPr>
          <w:sz w:val="28"/>
          <w:szCs w:val="28"/>
        </w:rPr>
        <w:br/>
        <w:t>(ущерба) охраняемым законом ценностям, и доведения обязательных</w:t>
      </w:r>
      <w:r>
        <w:rPr>
          <w:sz w:val="28"/>
          <w:szCs w:val="28"/>
        </w:rPr>
        <w:br/>
        <w:t>требований до контролируемых лиц, способов их соблюдения.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осуществлении муниц</w:t>
      </w:r>
      <w:r>
        <w:rPr>
          <w:sz w:val="28"/>
          <w:szCs w:val="28"/>
        </w:rPr>
        <w:t>ипального земельного контроля проведение профилактических мероприятий, направленных на снижение риска</w:t>
      </w:r>
      <w:r>
        <w:rPr>
          <w:sz w:val="28"/>
          <w:szCs w:val="28"/>
        </w:rPr>
        <w:br/>
        <w:t>причинения вреда (ущерба), является приоритетным по отношению</w:t>
      </w:r>
      <w:r>
        <w:rPr>
          <w:sz w:val="28"/>
          <w:szCs w:val="28"/>
        </w:rPr>
        <w:br/>
        <w:t>к проведению контрольных мероприятий.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Профилактические мероприятия осуществляются на основан</w:t>
      </w:r>
      <w:r>
        <w:rPr>
          <w:sz w:val="28"/>
          <w:szCs w:val="28"/>
        </w:rPr>
        <w:t>ии</w:t>
      </w:r>
      <w:r>
        <w:rPr>
          <w:sz w:val="28"/>
          <w:szCs w:val="28"/>
        </w:rPr>
        <w:br/>
        <w:t>программы профилактики рисков причинения вреда (ущерба) охраняемым законом ценностям. Также могут проводиться профилактические</w:t>
      </w:r>
      <w:r>
        <w:rPr>
          <w:sz w:val="28"/>
          <w:szCs w:val="28"/>
        </w:rPr>
        <w:br/>
        <w:t>мероприятия, не предусмотренные указанной программой профилактики.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при проведении профилактических мероприятий у</w:t>
      </w:r>
      <w:r>
        <w:rPr>
          <w:sz w:val="28"/>
          <w:szCs w:val="28"/>
        </w:rPr>
        <w:t>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инспектор незамедлительно направляет информацию об этом руководителю (заместителю руководите</w:t>
      </w:r>
      <w:r>
        <w:rPr>
          <w:sz w:val="28"/>
          <w:szCs w:val="28"/>
        </w:rPr>
        <w:t>ля</w:t>
      </w:r>
      <w:r>
        <w:rPr>
          <w:sz w:val="28"/>
          <w:szCs w:val="28"/>
        </w:rPr>
        <w:t xml:space="preserve">) контрольного (надзорного) органа или </w:t>
      </w:r>
      <w:r>
        <w:rPr>
          <w:sz w:val="28"/>
          <w:szCs w:val="28"/>
        </w:rPr>
        <w:lastRenderedPageBreak/>
        <w:t>иному должностному лицу контрольного (надзорного) органа, уполномоченному в соответствии с положением о виде контроля на принятие решений о проведении контрольных (надзорных) мероприятий, для принятия решения о пров</w:t>
      </w:r>
      <w:r>
        <w:rPr>
          <w:sz w:val="28"/>
          <w:szCs w:val="28"/>
        </w:rPr>
        <w:t>едении контрольных (надзорных) мероприятий, либо в случаях, предусмотренных Законом № 248-ФЗ, принимает меры, указанные в статье 90 Закона № 248-ФЗ.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5.2. При осуществлении муниципального земельного контроля могут проводиться следующие виды профилактических</w:t>
      </w:r>
      <w:r>
        <w:rPr>
          <w:sz w:val="28"/>
          <w:szCs w:val="28"/>
        </w:rPr>
        <w:t xml:space="preserve"> мероприятий: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информирование;</w:t>
      </w:r>
      <w:r>
        <w:rPr>
          <w:sz w:val="28"/>
          <w:szCs w:val="28"/>
        </w:rPr>
        <w:tab/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объявление предостережений;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консультирование;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самообследование;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профилактический визит.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5.3. Информирование осуществляется органами муниципального земельного контроля по вопросам соблюдения обязательных требований посредством</w:t>
      </w:r>
      <w:r>
        <w:rPr>
          <w:sz w:val="28"/>
          <w:szCs w:val="28"/>
        </w:rPr>
        <w:t xml:space="preserve"> размещения соответствующих сведений на официальном сайте администрации городского округа Московской области в информационно-телекоммуникационной сети «Интернет» (далее - сеть «Интернет») и средствах массовой информации.</w:t>
      </w:r>
    </w:p>
    <w:p w:rsidR="002B3EBF" w:rsidRDefault="00A32B17">
      <w:pPr>
        <w:pStyle w:val="ConsPlusNormal"/>
        <w:ind w:firstLine="540"/>
        <w:jc w:val="both"/>
      </w:pPr>
      <w:r>
        <w:rPr>
          <w:sz w:val="28"/>
          <w:szCs w:val="28"/>
        </w:rPr>
        <w:t>Органы муниципального земельного ко</w:t>
      </w:r>
      <w:r>
        <w:rPr>
          <w:sz w:val="28"/>
          <w:szCs w:val="28"/>
        </w:rPr>
        <w:t>нтроля обязаны размещать</w:t>
      </w:r>
      <w:r>
        <w:rPr>
          <w:sz w:val="28"/>
          <w:szCs w:val="28"/>
        </w:rPr>
        <w:br/>
        <w:t xml:space="preserve">и поддерживать в актуальном состоянии на официальном сайте в сети "Интернет" сведения, предусмотренные </w:t>
      </w:r>
      <w:hyperlink r:id="rId12">
        <w:r>
          <w:rPr>
            <w:rStyle w:val="ListLabel3"/>
          </w:rPr>
          <w:t xml:space="preserve">частью 3 статьи </w:t>
        </w:r>
        <w:r>
          <w:rPr>
            <w:rStyle w:val="ListLabel3"/>
          </w:rPr>
          <w:t>46</w:t>
        </w:r>
      </w:hyperlink>
      <w:r>
        <w:rPr>
          <w:sz w:val="28"/>
          <w:szCs w:val="28"/>
        </w:rPr>
        <w:t xml:space="preserve"> Закона № 248-ФЗ.</w:t>
      </w:r>
    </w:p>
    <w:p w:rsidR="002B3EBF" w:rsidRDefault="00A32B1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>4</w:t>
      </w:r>
      <w:r>
        <w:rPr>
          <w:sz w:val="28"/>
          <w:szCs w:val="28"/>
        </w:rPr>
        <w:t>. Предостережение о недопустимости нарушения обязательных требований (далее - предостережение) объявляется контролируемому лицу</w:t>
      </w:r>
      <w:r>
        <w:rPr>
          <w:sz w:val="28"/>
          <w:szCs w:val="28"/>
        </w:rPr>
        <w:br/>
        <w:t>в случае наличия у органа муниципального земельного контроля сведений</w:t>
      </w:r>
      <w:r>
        <w:rPr>
          <w:sz w:val="28"/>
          <w:szCs w:val="28"/>
        </w:rPr>
        <w:br/>
        <w:t>о готовящихся нарушениях обязательн</w:t>
      </w:r>
      <w:r>
        <w:rPr>
          <w:sz w:val="28"/>
          <w:szCs w:val="28"/>
        </w:rPr>
        <w:t>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с предложением</w:t>
      </w:r>
      <w:r>
        <w:rPr>
          <w:sz w:val="28"/>
          <w:szCs w:val="28"/>
        </w:rPr>
        <w:br/>
        <w:t>о прин</w:t>
      </w:r>
      <w:r>
        <w:rPr>
          <w:sz w:val="28"/>
          <w:szCs w:val="28"/>
        </w:rPr>
        <w:t>ятии мер по обеспечению соблюдения обязательных требований.</w:t>
      </w:r>
    </w:p>
    <w:p w:rsidR="002B3EBF" w:rsidRDefault="00A32B1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Предостережения объявляются руководителем (заместителем руководителя) органа муниципального земельного контроля не позднее 30 дней со дня получения указанных сведений. Предостережение оформляется </w:t>
      </w:r>
      <w:r>
        <w:rPr>
          <w:sz w:val="28"/>
          <w:szCs w:val="28"/>
        </w:rPr>
        <w:t>в письменной форме или в форме электронного документа и направляется в адрес контролируемого лица.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Объявляемые предостережения регистрируются в журнале учета предостережений с присвоением регистрационного номера.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объявления органом муниципального </w:t>
      </w:r>
      <w:r>
        <w:rPr>
          <w:sz w:val="28"/>
          <w:szCs w:val="28"/>
        </w:rPr>
        <w:t>земельного контроля предостережения контролируемое лицо вправе подать возражение в отношении предостережения (далее - возражение) в срок не позднее 30 дней со дня получения им предостережения. Возражение рассматривается органом муниципального земельного ко</w:t>
      </w:r>
      <w:r>
        <w:rPr>
          <w:sz w:val="28"/>
          <w:szCs w:val="28"/>
        </w:rPr>
        <w:t>нтроля в течение 30 дней со дня получения.</w:t>
      </w:r>
      <w:r>
        <w:rPr>
          <w:sz w:val="28"/>
          <w:szCs w:val="28"/>
        </w:rPr>
        <w:br/>
        <w:t>В результате рассмотрения возражения контролируемому лицу направляется ответ с информацией о согласии или несогласии с возражением.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принятия представленных в возражении контролируемого лица доводов руково</w:t>
      </w:r>
      <w:r>
        <w:rPr>
          <w:sz w:val="28"/>
          <w:szCs w:val="28"/>
        </w:rPr>
        <w:t>дитель (заместитель руководителя) органа муниципального земельного контроля аннулирует направленное ранее предостережение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с соответствующей отметкой в журнале учета объявленных предостережений. При несогласии с возражением указываются соответствующие обосн</w:t>
      </w:r>
      <w:r>
        <w:rPr>
          <w:sz w:val="28"/>
          <w:szCs w:val="28"/>
        </w:rPr>
        <w:t>ования.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>5</w:t>
      </w:r>
      <w:r>
        <w:rPr>
          <w:sz w:val="28"/>
          <w:szCs w:val="28"/>
        </w:rPr>
        <w:t>. Консультирование осуществляется в устной или письменной форме</w:t>
      </w:r>
      <w:r>
        <w:rPr>
          <w:sz w:val="28"/>
          <w:szCs w:val="28"/>
        </w:rPr>
        <w:br/>
        <w:t>по следую</w:t>
      </w:r>
      <w:r>
        <w:rPr>
          <w:sz w:val="28"/>
          <w:szCs w:val="28"/>
        </w:rPr>
        <w:t>щим вопросам: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 организация и осуществление муниципального земельного контроля;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 порядок осуществления контрольных мероприятий, установленных настоящим Положением;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 порядок обжалования действий (бездействия) должностных лиц органа муниципального земел</w:t>
      </w:r>
      <w:r>
        <w:rPr>
          <w:sz w:val="28"/>
          <w:szCs w:val="28"/>
        </w:rPr>
        <w:t>ьного контроля;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 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органом муниципального земельного контроля в рамках контрольных мероприятий.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Консультирование в письменной форме осуществляется должностным лицом в следующих случаях: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 контролируемым лицом представлен письменный запрос о представлении письменного ответа по вопросам консультирования;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 за время консультирования предоставить ответ</w:t>
      </w:r>
      <w:r>
        <w:rPr>
          <w:sz w:val="28"/>
          <w:szCs w:val="28"/>
        </w:rPr>
        <w:t xml:space="preserve"> на поставленные вопросы невозможно;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 ответ на поставленные вопросы требует дополнительного запроса сведений.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осуществлении консультирования должностное лицо органа муниципального земельного контроля обязано соблюдать конфиденциальность информации, д</w:t>
      </w:r>
      <w:r>
        <w:rPr>
          <w:sz w:val="28"/>
          <w:szCs w:val="28"/>
        </w:rPr>
        <w:t>оступ к которой ограничен в соответствии с законодательством Российской Федерации.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(надзорного) мероприятия, решений и (или) действий должностных лиц ор</w:t>
      </w:r>
      <w:r>
        <w:rPr>
          <w:sz w:val="28"/>
          <w:szCs w:val="28"/>
        </w:rPr>
        <w:t>гана муниципального земельного контроля, иных участников контрольного (надзорного) мероприятия, а также результаты проведенных в рамках контрольного (надзорного) мероприятия экспертизы, испытаний.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Информация, ставшая известной должностному лицу органа муни</w:t>
      </w:r>
      <w:r>
        <w:rPr>
          <w:sz w:val="28"/>
          <w:szCs w:val="28"/>
        </w:rPr>
        <w:t>ципального земельного контроля в ходе консультирования, не может использоваться органом муниципального земельного контроля в целях оценки контролируемого лица</w:t>
      </w:r>
      <w:r>
        <w:rPr>
          <w:sz w:val="28"/>
          <w:szCs w:val="28"/>
        </w:rPr>
        <w:br/>
        <w:t>по вопросам соблюдения обязательных требований.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Органы муниципального земельного контроля ведут ж</w:t>
      </w:r>
      <w:r>
        <w:rPr>
          <w:sz w:val="28"/>
          <w:szCs w:val="28"/>
        </w:rPr>
        <w:t>урналы учета консультирований.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поступления в орган муниципального земельного контроля</w:t>
      </w:r>
      <w:r>
        <w:rPr>
          <w:sz w:val="28"/>
          <w:szCs w:val="28"/>
        </w:rPr>
        <w:br/>
        <w:t>5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о</w:t>
      </w:r>
      <w:r>
        <w:rPr>
          <w:sz w:val="28"/>
          <w:szCs w:val="28"/>
        </w:rPr>
        <w:t>ргана местного самоуправления в сети «Интернет» письменного разъяснения.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. Самообследование проводится в целях добровольного определения </w:t>
      </w:r>
      <w:r>
        <w:rPr>
          <w:sz w:val="28"/>
          <w:szCs w:val="28"/>
        </w:rPr>
        <w:lastRenderedPageBreak/>
        <w:t>контролируемыми лицами уровня соблюдения ими обязательных требований.</w:t>
      </w:r>
      <w:r>
        <w:rPr>
          <w:sz w:val="28"/>
          <w:szCs w:val="28"/>
        </w:rPr>
        <w:br/>
        <w:t>В рамках самообследования также обеспечивается</w:t>
      </w:r>
      <w:r>
        <w:rPr>
          <w:sz w:val="28"/>
          <w:szCs w:val="28"/>
        </w:rPr>
        <w:t xml:space="preserve"> возможность получения контролируемыми лицами сведений о соответствии принадлежащих им объектов контроля критериям риска.</w:t>
      </w:r>
    </w:p>
    <w:p w:rsidR="002B3EBF" w:rsidRDefault="00A32B17">
      <w:pPr>
        <w:ind w:firstLine="567"/>
        <w:jc w:val="both"/>
        <w:rPr>
          <w:b/>
          <w:bCs/>
          <w:color w:val="388600"/>
        </w:rPr>
      </w:pPr>
      <w:r>
        <w:rPr>
          <w:sz w:val="28"/>
          <w:szCs w:val="28"/>
        </w:rPr>
        <w:t>Самообследование осуществляется в автоматизированном режиме</w:t>
      </w:r>
      <w:r>
        <w:rPr>
          <w:sz w:val="28"/>
          <w:szCs w:val="28"/>
        </w:rPr>
        <w:br/>
        <w:t>с использованием одного из способов, указанных на официальном сайте органа</w:t>
      </w:r>
      <w:r>
        <w:rPr>
          <w:sz w:val="28"/>
          <w:szCs w:val="28"/>
        </w:rPr>
        <w:t xml:space="preserve"> муниципального земельного контроля в сети «Интернет», и может касаться как контро</w:t>
      </w:r>
      <w:r>
        <w:rPr>
          <w:sz w:val="28"/>
          <w:szCs w:val="28"/>
        </w:rPr>
        <w:t>лируемого лица в целом, так и его обособленных подразделений, иных объектов.</w:t>
      </w:r>
      <w:r>
        <w:t xml:space="preserve"> </w:t>
      </w:r>
      <w:r>
        <w:rPr>
          <w:sz w:val="28"/>
          <w:szCs w:val="28"/>
        </w:rPr>
        <w:t xml:space="preserve">Контролируемое лицо должно иметь возможность осуществить самообследование без идентификации </w:t>
      </w:r>
      <w:r>
        <w:rPr>
          <w:sz w:val="28"/>
          <w:szCs w:val="28"/>
        </w:rPr>
        <w:t>пользователя.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Контролируемые лица, получившие высокую оценку соблюдения ими обязательных требований, по итогам самообследования вправе принять декларацию соблюдения обязательных требований.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Декларация соблюдения обязательных требований направляется контрол</w:t>
      </w:r>
      <w:r>
        <w:rPr>
          <w:sz w:val="28"/>
          <w:szCs w:val="28"/>
        </w:rPr>
        <w:t>ируемым лицом в орган муниципального земельного контроля, который осуществляет ее регистрацию и размещает на своем официальном сайте в сети «Интернет».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декларации соблюдения обязательных требований составляет один год с момента регистрации ук</w:t>
      </w:r>
      <w:r>
        <w:rPr>
          <w:sz w:val="28"/>
          <w:szCs w:val="28"/>
        </w:rPr>
        <w:t>азанной декларации органом муниципального земельного контроля.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изменения сведений, содержащихся в декларации соблюдения обязательных требований, уточненная декларация представляется контролируемым лицом в орган муниципального земельного контроля в</w:t>
      </w:r>
      <w:r>
        <w:rPr>
          <w:sz w:val="28"/>
          <w:szCs w:val="28"/>
        </w:rPr>
        <w:t xml:space="preserve"> течение одного месяца со дня изменения содержащихся в ней сведений.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объекта контроля, относительно которого зарегистрирована и действует декларация, предусмотренная настоящим Положением, плановые проверки органом муниципального земельного конт</w:t>
      </w:r>
      <w:r>
        <w:rPr>
          <w:sz w:val="28"/>
          <w:szCs w:val="28"/>
        </w:rPr>
        <w:t>роля не проводятся.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случае, если при проведении обязательного профилактического визита или контрольного (надзорного) мероприятия выявлены нарушения обязательных требований, факты представления контролируемым лицом недостоверных сведений при самообследова</w:t>
      </w:r>
      <w:r>
        <w:rPr>
          <w:sz w:val="28"/>
          <w:szCs w:val="28"/>
        </w:rPr>
        <w:t xml:space="preserve">нии, декларация соблюдения обязательных требований аннулируется решением, принимаемым по результатам контрольного (надзорного) мероприятия. </w:t>
      </w:r>
      <w:r>
        <w:rPr>
          <w:sz w:val="28"/>
          <w:szCs w:val="28"/>
        </w:rPr>
        <w:t>В случае аннулирования декларации соблюдения обязательных требований контролируемое лицо может вновь принять деклара</w:t>
      </w:r>
      <w:r>
        <w:rPr>
          <w:sz w:val="28"/>
          <w:szCs w:val="28"/>
        </w:rPr>
        <w:t>цию соблюдения обязательных требований по истечении шести месяцев со дня принятия решения о ее аннулировании.</w:t>
      </w:r>
    </w:p>
    <w:p w:rsidR="002B3EBF" w:rsidRDefault="00A32B17">
      <w:pPr>
        <w:pStyle w:val="ConsPlusNormal"/>
        <w:ind w:firstLine="540"/>
        <w:jc w:val="both"/>
        <w:rPr>
          <w:b/>
          <w:bCs/>
          <w:i/>
          <w:iCs/>
          <w:color w:val="C00000"/>
          <w:sz w:val="28"/>
          <w:szCs w:val="28"/>
        </w:rPr>
      </w:pPr>
      <w:r>
        <w:rPr>
          <w:bCs/>
          <w:sz w:val="28"/>
          <w:szCs w:val="28"/>
        </w:rPr>
        <w:t>5.</w:t>
      </w:r>
      <w:r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. Профилактический визит </w:t>
      </w:r>
      <w:r>
        <w:rPr>
          <w:sz w:val="28"/>
          <w:szCs w:val="28"/>
        </w:rPr>
        <w:t>проводится в форме профилактической беседы по месту осуществления деятельности контролируемого лица либо путем использ</w:t>
      </w:r>
      <w:r>
        <w:rPr>
          <w:sz w:val="28"/>
          <w:szCs w:val="28"/>
        </w:rPr>
        <w:t>ования видео-конференц-связи.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  <w:highlight w:val="green"/>
        </w:rPr>
      </w:pPr>
      <w:r>
        <w:rPr>
          <w:sz w:val="28"/>
          <w:szCs w:val="28"/>
        </w:rPr>
        <w:t>В ходе профилактического визита контролируемое лицо информируется</w:t>
      </w:r>
      <w:r>
        <w:rPr>
          <w:sz w:val="28"/>
          <w:szCs w:val="28"/>
        </w:rPr>
        <w:br/>
        <w:t>об обязательных требованиях, предъявляемых к его деятельности либо</w:t>
      </w:r>
      <w:r>
        <w:rPr>
          <w:sz w:val="28"/>
          <w:szCs w:val="28"/>
        </w:rPr>
        <w:br/>
        <w:t>к принадлежащим ему объектам контроля, их соответствии критериям риска, основаниях и о рекоме</w:t>
      </w:r>
      <w:r>
        <w:rPr>
          <w:sz w:val="28"/>
          <w:szCs w:val="28"/>
        </w:rPr>
        <w:t>ндуемых способах снижения категории риска, а также</w:t>
      </w:r>
      <w:r>
        <w:rPr>
          <w:sz w:val="28"/>
          <w:szCs w:val="28"/>
        </w:rPr>
        <w:br/>
        <w:t>о видах, содержании и об интенсивности контрольных мероприятий, проводимых в отношен</w:t>
      </w:r>
      <w:r>
        <w:rPr>
          <w:sz w:val="28"/>
          <w:szCs w:val="28"/>
        </w:rPr>
        <w:t>ии объекта контроля, исходя из их отнесения к соответствующей категории риска, а инспектор осуществляет ознакомление с об</w:t>
      </w:r>
      <w:r>
        <w:rPr>
          <w:sz w:val="28"/>
          <w:szCs w:val="28"/>
        </w:rPr>
        <w:t>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2B3EBF" w:rsidRDefault="00A32B17">
      <w:pPr>
        <w:pStyle w:val="ConsPlusNormal"/>
        <w:ind w:firstLine="540"/>
        <w:jc w:val="both"/>
      </w:pPr>
      <w:r>
        <w:rPr>
          <w:bCs/>
          <w:sz w:val="28"/>
          <w:szCs w:val="28"/>
        </w:rPr>
        <w:t>Профилактический визит проводится по инициативе контрольного (надзорного) орга</w:t>
      </w:r>
      <w:r>
        <w:rPr>
          <w:bCs/>
          <w:sz w:val="28"/>
          <w:szCs w:val="28"/>
        </w:rPr>
        <w:t>на (обязательный профилактический визит) или по инициативе контролируемого лица (инициативный профилактический визит). Инициативный профилактический визит</w:t>
      </w:r>
      <w:r>
        <w:rPr>
          <w:sz w:val="28"/>
          <w:szCs w:val="28"/>
        </w:rPr>
        <w:t xml:space="preserve"> может быть проведен по его заявлению, если такое лицо относится к субъектам малого предпринимательств</w:t>
      </w:r>
      <w:r>
        <w:rPr>
          <w:sz w:val="28"/>
          <w:szCs w:val="28"/>
        </w:rPr>
        <w:t>а, является социально ориентированной некоммерческой организацией либо государственным или муниципальным учреждением.</w:t>
      </w:r>
    </w:p>
    <w:p w:rsidR="002B3EBF" w:rsidRDefault="00A32B17">
      <w:pPr>
        <w:pStyle w:val="ConsPlusNormal"/>
        <w:ind w:firstLine="540"/>
        <w:jc w:val="both"/>
      </w:pPr>
      <w:r>
        <w:rPr>
          <w:sz w:val="28"/>
          <w:szCs w:val="28"/>
        </w:rPr>
        <w:t>Контролируемое лицо подает заявление о проведении инициативного профилактического визита посредством единого портала государственных</w:t>
      </w:r>
      <w:r>
        <w:rPr>
          <w:sz w:val="28"/>
          <w:szCs w:val="28"/>
        </w:rPr>
        <w:br/>
        <w:t>и мун</w:t>
      </w:r>
      <w:r>
        <w:rPr>
          <w:sz w:val="28"/>
          <w:szCs w:val="28"/>
        </w:rPr>
        <w:t>иципальных услуг или регионального портала государственных</w:t>
      </w:r>
      <w:r>
        <w:rPr>
          <w:sz w:val="28"/>
          <w:szCs w:val="28"/>
        </w:rPr>
        <w:br/>
        <w:t>и муниципальных услуг. Орган муниципального земельного контроля рассматривает заявление в течение десяти рабочих дней и принимает решение</w:t>
      </w:r>
      <w:r>
        <w:rPr>
          <w:sz w:val="28"/>
          <w:szCs w:val="28"/>
        </w:rPr>
        <w:br/>
        <w:t xml:space="preserve">о проведении профилактического визита либо об отказе в его </w:t>
      </w:r>
      <w:r>
        <w:rPr>
          <w:sz w:val="28"/>
          <w:szCs w:val="28"/>
        </w:rPr>
        <w:t>проведении, о чем уведомляет контролируемое лицо.</w:t>
      </w:r>
    </w:p>
    <w:p w:rsidR="002B3EBF" w:rsidRDefault="00A32B17">
      <w:pPr>
        <w:pStyle w:val="ConsPlusNormal"/>
        <w:ind w:firstLine="540"/>
        <w:jc w:val="both"/>
      </w:pPr>
      <w:r>
        <w:rPr>
          <w:bCs/>
          <w:sz w:val="28"/>
          <w:szCs w:val="28"/>
        </w:rPr>
        <w:t xml:space="preserve">При проведении обязательного профилактического визита </w:t>
      </w:r>
      <w:r>
        <w:rPr>
          <w:bCs/>
          <w:iCs/>
          <w:sz w:val="28"/>
          <w:szCs w:val="28"/>
        </w:rPr>
        <w:t>контролируемому лицу может быть выдано предписание об устранении нарушений обязательных требований в том случае, если такие нарушения не устранены до ок</w:t>
      </w:r>
      <w:r>
        <w:rPr>
          <w:bCs/>
          <w:iCs/>
          <w:sz w:val="28"/>
          <w:szCs w:val="28"/>
        </w:rPr>
        <w:t>ончания проведения обязательного профилактического визита в порядке, предусмотренном статьей 90.1 Закона № 248-ФЗ.</w:t>
      </w:r>
    </w:p>
    <w:p w:rsidR="002B3EBF" w:rsidRDefault="00A32B17">
      <w:pPr>
        <w:pStyle w:val="ConsPlusNormal"/>
        <w:ind w:firstLine="540"/>
        <w:jc w:val="both"/>
      </w:pPr>
      <w:r>
        <w:rPr>
          <w:bCs/>
          <w:iCs/>
          <w:sz w:val="28"/>
          <w:szCs w:val="28"/>
        </w:rPr>
        <w:t xml:space="preserve">Предписания об устранении выявленных в ходе инициативного профилактического визита нарушений обязательных требований контролируемым лицам не </w:t>
      </w:r>
      <w:r>
        <w:rPr>
          <w:bCs/>
          <w:iCs/>
          <w:sz w:val="28"/>
          <w:szCs w:val="28"/>
        </w:rPr>
        <w:t>выдаются.</w:t>
      </w:r>
    </w:p>
    <w:p w:rsidR="002B3EBF" w:rsidRDefault="00A32B17">
      <w:pPr>
        <w:pStyle w:val="ConsPlusNormal"/>
        <w:ind w:firstLine="540"/>
        <w:jc w:val="both"/>
        <w:rPr>
          <w:b/>
          <w:bCs/>
          <w:i/>
          <w:iCs/>
          <w:color w:val="60A500"/>
          <w:sz w:val="28"/>
          <w:szCs w:val="28"/>
          <w:u w:val="single"/>
        </w:rPr>
      </w:pPr>
      <w:r>
        <w:rPr>
          <w:sz w:val="28"/>
          <w:szCs w:val="28"/>
        </w:rPr>
        <w:t>В случае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 органа мун</w:t>
      </w:r>
      <w:r>
        <w:rPr>
          <w:sz w:val="28"/>
          <w:szCs w:val="28"/>
        </w:rPr>
        <w:t>иципального земельного контроля незамедлительно направляет информацию об этом руководителю органа муниципального земельного контроля для принятия решения о проведении контрольных мероприятий в форме отчета о проведенном профилактическом визите.</w:t>
      </w:r>
    </w:p>
    <w:p w:rsidR="002B3EBF" w:rsidRDefault="00A32B17">
      <w:pPr>
        <w:pStyle w:val="ConsPlusNormal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Орган муниц</w:t>
      </w:r>
      <w:r>
        <w:rPr>
          <w:sz w:val="28"/>
          <w:szCs w:val="28"/>
        </w:rPr>
        <w:t>ипального земельного контроля принимает решение об отказе</w:t>
      </w:r>
      <w:r>
        <w:rPr>
          <w:sz w:val="28"/>
          <w:szCs w:val="28"/>
        </w:rPr>
        <w:br/>
        <w:t>в проведении профилактического визита по заявлению контролируемого лица</w:t>
      </w:r>
      <w:r>
        <w:rPr>
          <w:sz w:val="28"/>
          <w:szCs w:val="28"/>
        </w:rPr>
        <w:br/>
        <w:t>по одному из следующих оснований:</w:t>
      </w:r>
    </w:p>
    <w:p w:rsidR="002B3EBF" w:rsidRDefault="00A32B17">
      <w:pPr>
        <w:pStyle w:val="ConsPlusNormal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 от контролируемого лица поступило уведомление об отзыве заявления</w:t>
      </w:r>
      <w:r>
        <w:rPr>
          <w:sz w:val="28"/>
          <w:szCs w:val="28"/>
        </w:rPr>
        <w:br/>
        <w:t>о проведении профилакти</w:t>
      </w:r>
      <w:r>
        <w:rPr>
          <w:sz w:val="28"/>
          <w:szCs w:val="28"/>
        </w:rPr>
        <w:t>ческого визита;</w:t>
      </w:r>
    </w:p>
    <w:p w:rsidR="002B3EBF" w:rsidRDefault="00A32B17">
      <w:pPr>
        <w:pStyle w:val="ConsPlusNormal"/>
        <w:ind w:firstLine="539"/>
        <w:contextualSpacing/>
        <w:jc w:val="both"/>
      </w:pPr>
      <w:r>
        <w:rPr>
          <w:sz w:val="28"/>
          <w:szCs w:val="28"/>
        </w:rPr>
        <w:t>2) в течение года до даты подачи заявления контрольным (надзорным) органом проведен профилактический визит по ранее поданному заявлению;</w:t>
      </w:r>
    </w:p>
    <w:p w:rsidR="002B3EBF" w:rsidRDefault="00A32B17">
      <w:pPr>
        <w:pStyle w:val="ConsPlusNormal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в течение шести месяцев до даты подачи заявления контролируемого лица проведение профилактического </w:t>
      </w:r>
      <w:r>
        <w:rPr>
          <w:sz w:val="28"/>
          <w:szCs w:val="28"/>
        </w:rPr>
        <w:t>визита было невозможно в связи с отсутствием контролируемого лица по месту осуществления деятельности либо в связи</w:t>
      </w:r>
      <w:r>
        <w:rPr>
          <w:sz w:val="28"/>
          <w:szCs w:val="28"/>
        </w:rPr>
        <w:br/>
        <w:t>с иными действиями (бездействием) контролируемого лица, повлекшими невозможность проведения профилактического визита;</w:t>
      </w:r>
    </w:p>
    <w:p w:rsidR="002B3EBF" w:rsidRDefault="00A32B17">
      <w:pPr>
        <w:pStyle w:val="ConsPlusNormal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 заявление контролиру</w:t>
      </w:r>
      <w:r>
        <w:rPr>
          <w:sz w:val="28"/>
          <w:szCs w:val="28"/>
        </w:rPr>
        <w:t>емого лица содержит нецензурные либо оскорбительные выражения, угрозы жизни, здоровью и имуществу должностных лиц органа муниципального земельного контроля либо членов их семей.</w:t>
      </w:r>
    </w:p>
    <w:p w:rsidR="002B3EBF" w:rsidRDefault="00A32B17">
      <w:pPr>
        <w:pStyle w:val="ConsPlusNormal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случае принятия решения о проведении профилактического визита</w:t>
      </w:r>
      <w:r>
        <w:rPr>
          <w:sz w:val="28"/>
          <w:szCs w:val="28"/>
        </w:rPr>
        <w:br/>
        <w:t>по заявлению к</w:t>
      </w:r>
      <w:r>
        <w:rPr>
          <w:sz w:val="28"/>
          <w:szCs w:val="28"/>
        </w:rPr>
        <w:t>онтролируемого лица орган муниципального земельного контроля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</w:t>
      </w:r>
      <w:r>
        <w:rPr>
          <w:sz w:val="28"/>
          <w:szCs w:val="28"/>
        </w:rPr>
        <w:t>ение такого профилактического визита в программу профилактики рисков причинения вред</w:t>
      </w:r>
      <w:r>
        <w:rPr>
          <w:sz w:val="28"/>
          <w:szCs w:val="28"/>
        </w:rPr>
        <w:t>а (ущерба) охраняемым законом ценностям.</w:t>
      </w:r>
    </w:p>
    <w:p w:rsidR="002B3EBF" w:rsidRDefault="00A32B17">
      <w:pPr>
        <w:pStyle w:val="ConsPlusNormal"/>
        <w:ind w:firstLine="540"/>
        <w:jc w:val="both"/>
        <w:rPr>
          <w:color w:val="000000"/>
        </w:rPr>
      </w:pPr>
      <w:r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. Профилактические мероприятия осуществляются в соответствии с программой профилактики в области муниципального земельного контр</w:t>
      </w:r>
      <w:r>
        <w:rPr>
          <w:color w:val="000000"/>
          <w:sz w:val="28"/>
          <w:szCs w:val="28"/>
        </w:rPr>
        <w:t>оля, утверждаемой ежегодно на следующий календарный год.</w:t>
      </w:r>
    </w:p>
    <w:p w:rsidR="002B3EBF" w:rsidRDefault="002B3EBF">
      <w:pPr>
        <w:pStyle w:val="ConsPlusNormal"/>
        <w:ind w:firstLine="540"/>
        <w:jc w:val="both"/>
        <w:rPr>
          <w:sz w:val="28"/>
          <w:szCs w:val="28"/>
        </w:rPr>
      </w:pPr>
    </w:p>
    <w:p w:rsidR="002B3EBF" w:rsidRDefault="00A32B17">
      <w:pPr>
        <w:pStyle w:val="af"/>
        <w:numPr>
          <w:ilvl w:val="0"/>
          <w:numId w:val="1"/>
        </w:numPr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Осуществление муниципального земельного контроля</w:t>
      </w:r>
    </w:p>
    <w:p w:rsidR="002B3EBF" w:rsidRDefault="002B3EBF">
      <w:pPr>
        <w:pStyle w:val="af"/>
        <w:ind w:left="0"/>
        <w:jc w:val="center"/>
        <w:rPr>
          <w:sz w:val="21"/>
          <w:szCs w:val="21"/>
        </w:rPr>
      </w:pPr>
    </w:p>
    <w:p w:rsidR="002B3EBF" w:rsidRDefault="00A32B17">
      <w:pPr>
        <w:pStyle w:val="ConsPlusNormal"/>
        <w:ind w:firstLine="539"/>
        <w:jc w:val="both"/>
      </w:pPr>
      <w:r>
        <w:rPr>
          <w:sz w:val="28"/>
          <w:szCs w:val="28"/>
        </w:rPr>
        <w:t>6.1. Плановые контрольные (надзорные) мероприятия в отношении юридических лиц, индивидуальных предпринимателей и граждан проводятся на основании еже</w:t>
      </w:r>
      <w:r>
        <w:rPr>
          <w:sz w:val="28"/>
          <w:szCs w:val="28"/>
        </w:rPr>
        <w:t xml:space="preserve">годных планов проведения плановых контрольных (надзорных) мероприятий, формируемых в соответствии с </w:t>
      </w:r>
      <w:hyperlink r:id="rId13">
        <w:r>
          <w:rPr>
            <w:rStyle w:val="ListLabel3"/>
          </w:rPr>
          <w:t>Правилами</w:t>
        </w:r>
      </w:hyperlink>
      <w:r>
        <w:rPr>
          <w:sz w:val="28"/>
          <w:szCs w:val="28"/>
        </w:rPr>
        <w:t xml:space="preserve"> формирования плана проведения план</w:t>
      </w:r>
      <w:r>
        <w:rPr>
          <w:sz w:val="28"/>
          <w:szCs w:val="28"/>
        </w:rPr>
        <w:t>овых контрольных (надзорных) мероприятий на очередной календарный год, его согласования с органами прокуратуры, включения в него</w:t>
      </w:r>
      <w:r>
        <w:rPr>
          <w:sz w:val="28"/>
          <w:szCs w:val="28"/>
        </w:rPr>
        <w:br/>
        <w:t xml:space="preserve">и исключения из него контрольных (надзорных) мероприятий в течение года, утвержденными постановлением Правительства Российской </w:t>
      </w:r>
      <w:r>
        <w:rPr>
          <w:sz w:val="28"/>
          <w:szCs w:val="28"/>
        </w:rPr>
        <w:t>Федерации</w:t>
      </w:r>
      <w:r>
        <w:rPr>
          <w:sz w:val="28"/>
          <w:szCs w:val="28"/>
        </w:rPr>
        <w:br/>
        <w:t>от 31.12.2020 № 2428 «О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</w:t>
      </w:r>
      <w:r>
        <w:rPr>
          <w:sz w:val="28"/>
          <w:szCs w:val="28"/>
        </w:rPr>
        <w:t>иятий в течение года».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6.2. Контрольные (надзорные) мероприятия в отношении граждан, юридических лиц и индивидуальных предпринимателей проводятся должностными лицами органов муниципального земельного контроля</w:t>
      </w:r>
      <w:r>
        <w:rPr>
          <w:sz w:val="28"/>
          <w:szCs w:val="28"/>
        </w:rPr>
        <w:br/>
        <w:t>в соответствии с Законом № 248-ФЗ.</w:t>
      </w:r>
    </w:p>
    <w:p w:rsidR="002B3EBF" w:rsidRDefault="00A32B17">
      <w:pPr>
        <w:ind w:firstLine="53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6.3. В целях</w:t>
      </w:r>
      <w:r>
        <w:rPr>
          <w:sz w:val="28"/>
          <w:szCs w:val="28"/>
        </w:rPr>
        <w:t xml:space="preserve"> фиксации должностным лицом, уполномоченным</w:t>
      </w:r>
      <w:r>
        <w:rPr>
          <w:sz w:val="28"/>
          <w:szCs w:val="28"/>
        </w:rPr>
        <w:br/>
        <w:t>на осуществление муниципального земельного контроля (далее - инспектор),</w:t>
      </w:r>
      <w:r>
        <w:rPr>
          <w:sz w:val="28"/>
          <w:szCs w:val="28"/>
        </w:rPr>
        <w:br/>
        <w:t>и лицами, обладающими специальными знаниями и навыками, необходимыми для оказания содействия контрольным (надзорным) органам, в том числе п</w:t>
      </w:r>
      <w:r>
        <w:rPr>
          <w:sz w:val="28"/>
          <w:szCs w:val="28"/>
        </w:rPr>
        <w:t>ри применении технических средств, привлекаемыми к совершению контрольных (надзорных) действий (далее - специалисты), доказательств нарушений обязательных требований могут использоваться фотосъемка, аудио-</w:t>
      </w:r>
      <w:r>
        <w:rPr>
          <w:sz w:val="28"/>
          <w:szCs w:val="28"/>
        </w:rPr>
        <w:br/>
        <w:t>и видеозапись.</w:t>
      </w:r>
    </w:p>
    <w:p w:rsidR="002B3EBF" w:rsidRDefault="00A32B17">
      <w:pPr>
        <w:ind w:firstLine="53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Решение об использовании фотосъемки</w:t>
      </w:r>
      <w:r>
        <w:rPr>
          <w:sz w:val="28"/>
          <w:szCs w:val="28"/>
        </w:rPr>
        <w:t>, аудио- и видеозаписи, иных способов фиксации доказательств нарушений обязательных требований при осуществлении контрольных (надзорных) мероприятий, совершении контрольных (надзорных) действий принимается инспекторами и специалистами самостоятельно.</w:t>
      </w:r>
    </w:p>
    <w:p w:rsidR="002B3EBF" w:rsidRDefault="00A32B17">
      <w:pPr>
        <w:ind w:firstLine="53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Для ф</w:t>
      </w:r>
      <w:r>
        <w:rPr>
          <w:sz w:val="28"/>
          <w:szCs w:val="28"/>
        </w:rPr>
        <w:t>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видеозаписи. Информация о проведении фотосъемки, аудио- и видеозаписи и использованных для этих целей т</w:t>
      </w:r>
      <w:r>
        <w:rPr>
          <w:sz w:val="28"/>
          <w:szCs w:val="28"/>
        </w:rPr>
        <w:t>ехнических средствах отражается в акте контрольного (надзорного) мероприятия.</w:t>
      </w:r>
    </w:p>
    <w:p w:rsidR="002B3EBF" w:rsidRDefault="00A32B17">
      <w:pPr>
        <w:ind w:firstLine="53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Фиксация нарушений обязательных требований при помощи фотосъемки производится не менее чем 2 снимками каждого из выявленных нарушений обязательных требований.</w:t>
      </w:r>
    </w:p>
    <w:p w:rsidR="002B3EBF" w:rsidRDefault="00A32B17">
      <w:pPr>
        <w:ind w:firstLine="53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Аудио- и видеозапис</w:t>
      </w:r>
      <w:r>
        <w:rPr>
          <w:sz w:val="28"/>
          <w:szCs w:val="28"/>
        </w:rPr>
        <w:t>ь осуществляется в ходе проведения контрольного (надзорного) мероприятия непрерывно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</w:t>
      </w:r>
      <w:r>
        <w:rPr>
          <w:sz w:val="28"/>
          <w:szCs w:val="28"/>
        </w:rPr>
        <w:t>вленного нарушения обязательных требований.</w:t>
      </w:r>
    </w:p>
    <w:p w:rsidR="002B3EBF" w:rsidRDefault="00A32B17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проведения фотосъемки, аудио- и видеозаписи являются приложением к акту контрольного (надзорного) мероприятия.</w:t>
      </w:r>
    </w:p>
    <w:p w:rsidR="002B3EBF" w:rsidRDefault="00A32B17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фотосъемки и видеозаписи для фиксации доказательств нарушений обязательных т</w:t>
      </w:r>
      <w:r>
        <w:rPr>
          <w:sz w:val="28"/>
          <w:szCs w:val="28"/>
        </w:rPr>
        <w:t>ребований осуществляется с учетом требований законодательства Российской Федерации о защите государственной тайны.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6.4. При осуществлении контрольных мероприятий может использоваться мобильное приложение «Проверки Подмосковья» с автоматической передачей ре</w:t>
      </w:r>
      <w:r>
        <w:rPr>
          <w:sz w:val="28"/>
          <w:szCs w:val="28"/>
        </w:rPr>
        <w:t>зультатов в Единую государственную информационную систему обеспечения контрольно-надзорной деятельности Московской области (далее - ЕГИС ОКНД).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6.5. Инструментальные обследования в ходе проведения контрольных мероприятий осуществляются путем проведения гео</w:t>
      </w:r>
      <w:r>
        <w:rPr>
          <w:sz w:val="28"/>
          <w:szCs w:val="28"/>
        </w:rPr>
        <w:t xml:space="preserve">дезических измерений (определений) и (или) картографических и (или) иных измерений, выполняемых должностными лицами органов муниципального земельного контроля, уполномоченными на проведение контрольного (надзорного) мероприятия. </w:t>
      </w:r>
    </w:p>
    <w:p w:rsidR="002B3EBF" w:rsidRDefault="00A32B17">
      <w:pPr>
        <w:pStyle w:val="ConsPlusNormal"/>
        <w:ind w:firstLine="539"/>
        <w:jc w:val="both"/>
      </w:pPr>
      <w:r>
        <w:rPr>
          <w:sz w:val="28"/>
          <w:szCs w:val="28"/>
        </w:rPr>
        <w:t>6.6. К результатам контрол</w:t>
      </w:r>
      <w:r>
        <w:rPr>
          <w:sz w:val="28"/>
          <w:szCs w:val="28"/>
        </w:rPr>
        <w:t>ьного (надзорного)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</w:t>
      </w:r>
      <w:r>
        <w:rPr>
          <w:sz w:val="28"/>
          <w:szCs w:val="28"/>
        </w:rPr>
        <w:t xml:space="preserve">ие уполномоченным органам или должностным лицам информации для рассмотрения вопроса о привлечении к ответственности и (или) применение контрольным органом мер, предусмотренных </w:t>
      </w:r>
      <w:hyperlink r:id="rId14">
        <w:r>
          <w:rPr>
            <w:rStyle w:val="ListLabel3"/>
          </w:rPr>
          <w:t>частью 2 статьи 90</w:t>
        </w:r>
      </w:hyperlink>
      <w:r>
        <w:rPr>
          <w:sz w:val="28"/>
          <w:szCs w:val="28"/>
        </w:rPr>
        <w:t xml:space="preserve"> Закона</w:t>
      </w:r>
      <w:r>
        <w:rPr>
          <w:sz w:val="28"/>
          <w:szCs w:val="28"/>
        </w:rPr>
        <w:br/>
        <w:t>№ 248-ФЗ.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6.7. По окончании проведения контрольного (надзорного) мероприятия, предусматривающего взаимодействие с контролируемым лицом, составляется акт контрольного (надзорного) мероприятия. В случ</w:t>
      </w:r>
      <w:r>
        <w:rPr>
          <w:sz w:val="28"/>
          <w:szCs w:val="28"/>
        </w:rPr>
        <w:t>ае если по результатам проведения такого мероприятия выявлено нарушение обязательных требований,</w:t>
      </w:r>
      <w:r>
        <w:rPr>
          <w:sz w:val="28"/>
          <w:szCs w:val="28"/>
        </w:rPr>
        <w:br/>
        <w:t>в акте указывается, какое именно обязательное требование нарушено, каким нормативным правовым актом и его структурной единицей оно установлено.</w:t>
      </w:r>
      <w:r>
        <w:rPr>
          <w:sz w:val="28"/>
          <w:szCs w:val="28"/>
        </w:rPr>
        <w:br/>
        <w:t>В случае устран</w:t>
      </w:r>
      <w:r>
        <w:rPr>
          <w:sz w:val="28"/>
          <w:szCs w:val="28"/>
        </w:rPr>
        <w:t>ения выявленного нарушения до окончания проведения контрольного (надзорного) мероприятия, предусматривающего взаимодействие</w:t>
      </w:r>
      <w:r>
        <w:rPr>
          <w:sz w:val="28"/>
          <w:szCs w:val="28"/>
        </w:rPr>
        <w:br/>
        <w:t>с контролируемым лицом, в акте указывается факт его устранения. Документы, иные материалы, являющиеся доказательствами нарушения обя</w:t>
      </w:r>
      <w:r>
        <w:rPr>
          <w:sz w:val="28"/>
          <w:szCs w:val="28"/>
        </w:rPr>
        <w:t>зательных требований, должны быть приобщены к акту. Заполненные при проведении контрольного (надзорного) мероприятия проверочные листы приобщаются к акту.</w:t>
      </w:r>
    </w:p>
    <w:p w:rsidR="002B3EBF" w:rsidRDefault="00A32B17">
      <w:pPr>
        <w:pStyle w:val="ConsPlusNormal"/>
        <w:ind w:firstLine="53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Оформление акта производится в день окончания проведения такого мероприятия на месте проведения </w:t>
      </w:r>
      <w:r>
        <w:rPr>
          <w:bCs/>
          <w:sz w:val="28"/>
          <w:szCs w:val="28"/>
        </w:rPr>
        <w:t>контрольного (надзорного) мероприятия.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 контрольного (надзорного)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 </w:t>
      </w:r>
    </w:p>
    <w:p w:rsidR="002B3EBF" w:rsidRDefault="00A32B1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6.8. Контрольные </w:t>
      </w:r>
      <w:r>
        <w:rPr>
          <w:sz w:val="28"/>
          <w:szCs w:val="28"/>
        </w:rPr>
        <w:t>(надзорные) мероприятия без взаимодействия</w:t>
      </w:r>
      <w:r>
        <w:rPr>
          <w:sz w:val="28"/>
          <w:szCs w:val="28"/>
        </w:rPr>
        <w:br/>
        <w:t>с контролируемыми лицами проводятся должностными лицами органа муниципального земельного контроля на основании заданий уполномоченных должностных лиц органа муниципального земельного контроля, включая задания, сод</w:t>
      </w:r>
      <w:r>
        <w:rPr>
          <w:sz w:val="28"/>
          <w:szCs w:val="28"/>
        </w:rPr>
        <w:t>ержащиеся в планах работы органа муниципального земельного контроля.</w:t>
      </w:r>
    </w:p>
    <w:p w:rsidR="002B3EBF" w:rsidRDefault="00A32B17">
      <w:pPr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6.9. Планирование контрольных (надзорных) мероприятий без взаимодействия с контролируемыми лицами осуществляется с использованием критериев приоритизации, основанных на рейтинговании земе</w:t>
      </w:r>
      <w:r>
        <w:rPr>
          <w:color w:val="000000" w:themeColor="text1"/>
          <w:sz w:val="28"/>
          <w:szCs w:val="28"/>
        </w:rPr>
        <w:t>льных участков.</w:t>
      </w:r>
    </w:p>
    <w:p w:rsidR="002B3EBF" w:rsidRDefault="00A32B17">
      <w:pPr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Критерии приоритизации служат для анализа параметров каждого земельного участка из земельного фонда Московской области. По результатам расчета общего веса ка</w:t>
      </w:r>
      <w:r>
        <w:rPr>
          <w:color w:val="000000" w:themeColor="text1"/>
          <w:sz w:val="28"/>
          <w:szCs w:val="28"/>
        </w:rPr>
        <w:t>ждого земельного участка составляется рейтинг земельных участков от большего веса к</w:t>
      </w:r>
      <w:r>
        <w:rPr>
          <w:color w:val="000000" w:themeColor="text1"/>
          <w:sz w:val="28"/>
          <w:szCs w:val="28"/>
        </w:rPr>
        <w:t xml:space="preserve"> меньшему.</w:t>
      </w:r>
    </w:p>
    <w:p w:rsidR="002B3EBF" w:rsidRDefault="00A32B17">
      <w:pPr>
        <w:ind w:firstLine="540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Правила определения приоритизации земельных участков для дальнейшего проведения контрольных мероприятий без взаимодействия с контролируемыми лицами представлены в Приложении. </w:t>
      </w:r>
    </w:p>
    <w:p w:rsidR="002B3EBF" w:rsidRDefault="00A32B1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выборки формируется перечень земельных участков, подлежа</w:t>
      </w:r>
      <w:r>
        <w:rPr>
          <w:sz w:val="28"/>
          <w:szCs w:val="28"/>
        </w:rPr>
        <w:t>щих первоочередным контрольным (надзорным) мероприятиям без взаимодействия с контролируемыми лицами, которые имеют отображение</w:t>
      </w:r>
      <w:r>
        <w:rPr>
          <w:sz w:val="28"/>
          <w:szCs w:val="28"/>
        </w:rPr>
        <w:br/>
        <w:t>в Региональной географической информационной системе для обеспечения деятельности центральных исполнительных органов государствен</w:t>
      </w:r>
      <w:r>
        <w:rPr>
          <w:sz w:val="28"/>
          <w:szCs w:val="28"/>
        </w:rPr>
        <w:t xml:space="preserve">ной власти Московской области, государственных органов Московской области, органов местного самоуправления муниципальных образований Московской области (далее – РГИС) и поступают в качестве задания для исполнения в орган муниципального земельного контроля </w:t>
      </w:r>
      <w:r>
        <w:rPr>
          <w:sz w:val="28"/>
          <w:szCs w:val="28"/>
        </w:rPr>
        <w:t>посредством ЕГИС ОКНД.</w:t>
      </w:r>
    </w:p>
    <w:p w:rsidR="002B3EBF" w:rsidRDefault="00A32B1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Контрольные (надзорные) мероприятия без взаимодействия</w:t>
      </w:r>
      <w:r>
        <w:rPr>
          <w:sz w:val="28"/>
          <w:szCs w:val="28"/>
        </w:rPr>
        <w:br/>
        <w:t>с контролируемыми лицами в отношении объектов контроля не проводятся,</w:t>
      </w:r>
      <w:r>
        <w:rPr>
          <w:sz w:val="28"/>
          <w:szCs w:val="28"/>
        </w:rPr>
        <w:br/>
        <w:t>в случае их включения органами государственного земельного контроля (надзора) в планы контрольных (надзорных</w:t>
      </w:r>
      <w:r>
        <w:rPr>
          <w:sz w:val="28"/>
          <w:szCs w:val="28"/>
        </w:rPr>
        <w:t>) мероприятий на текущий год.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6.10. Информация о контрольных (надзорных) мероприятиях размещается</w:t>
      </w:r>
      <w:r>
        <w:rPr>
          <w:sz w:val="28"/>
          <w:szCs w:val="28"/>
        </w:rPr>
        <w:br/>
        <w:t>в едином реестре контрольных (надзорных) мероприятий.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6.11. Информирование контролируемых лиц о совершаемых должностными лицами органов муниципального земельн</w:t>
      </w:r>
      <w:r>
        <w:rPr>
          <w:sz w:val="28"/>
          <w:szCs w:val="28"/>
        </w:rPr>
        <w:t>ого контроля действиях и принимаемых решениях осуществляется путем размещения сведений об указанных действиях</w:t>
      </w:r>
      <w:r>
        <w:rPr>
          <w:sz w:val="28"/>
          <w:szCs w:val="28"/>
        </w:rPr>
        <w:br/>
        <w:t>и решениях в едином реестре контрольных (надзорных) мероприятий, а также доведения их до контролируемых лиц посредством инфраструктуры, обеспечива</w:t>
      </w:r>
      <w:r>
        <w:rPr>
          <w:sz w:val="28"/>
          <w:szCs w:val="28"/>
        </w:rPr>
        <w:t>ющей информационно-технологическое взаимодействие информационных систем, используемых для предоставления государственных</w:t>
      </w:r>
      <w:r>
        <w:rPr>
          <w:sz w:val="28"/>
          <w:szCs w:val="28"/>
        </w:rPr>
        <w:br/>
        <w:t>и муниципальных услуг и исполнения государственных и муниципальных функций в электронной форме, в том числе через федеральную государст</w:t>
      </w:r>
      <w:r>
        <w:rPr>
          <w:sz w:val="28"/>
          <w:szCs w:val="28"/>
        </w:rPr>
        <w:t xml:space="preserve">венную информационную систему </w:t>
      </w:r>
      <w:r>
        <w:rPr>
          <w:sz w:val="28"/>
          <w:szCs w:val="28"/>
        </w:rPr>
        <w:t>«</w:t>
      </w:r>
      <w:r>
        <w:rPr>
          <w:sz w:val="28"/>
          <w:szCs w:val="28"/>
        </w:rPr>
        <w:t>Единый портал государственных и муниципальных услуг (функций)» (далее - единый портал государственных и муниципальных услуг).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Гражданин, не осуществляющий предпринимательскую деятельность, являющийся контролируемым лицом, инф</w:t>
      </w:r>
      <w:r>
        <w:rPr>
          <w:sz w:val="28"/>
          <w:szCs w:val="28"/>
        </w:rPr>
        <w:t>ормируется о совершаемых должностными лицами органа муниципального земельного контроля действиях</w:t>
      </w:r>
      <w:r>
        <w:rPr>
          <w:sz w:val="28"/>
          <w:szCs w:val="28"/>
        </w:rPr>
        <w:br/>
        <w:t>и принимаемых решениях путем направления ему документов на бумажном носителе в случае направления им в орган муниципального земельного контроля уведомления о н</w:t>
      </w:r>
      <w:r>
        <w:rPr>
          <w:sz w:val="28"/>
          <w:szCs w:val="28"/>
        </w:rPr>
        <w:t>еобходимости получения документов на бумажном носителе либо отсутствия у органа муниципального земельного контроля сведений</w:t>
      </w:r>
      <w:r>
        <w:rPr>
          <w:sz w:val="28"/>
          <w:szCs w:val="28"/>
        </w:rPr>
        <w:br/>
        <w:t>об адресе электронной почты контролируемого лица и возможности направить ему документы в электронном виде через единый портал госуда</w:t>
      </w:r>
      <w:r>
        <w:rPr>
          <w:sz w:val="28"/>
          <w:szCs w:val="28"/>
        </w:rPr>
        <w:t>рственных</w:t>
      </w:r>
      <w:r>
        <w:rPr>
          <w:sz w:val="28"/>
          <w:szCs w:val="28"/>
        </w:rPr>
        <w:br/>
        <w:t>и муниципальных услуг (в случае если контролируемое лицо не имеет учетной записи в единой системе идентификации и аутентификации). Указанный гражданин вправе направлять в орган муниципального земельного контроля документы на бумажном носителе.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>12. Индивидуальный предприниматель, гражданин, являющиеся контролируемыми лицами, вправе представить в орган муниципального земельного контроля информацию о невозможности присутствия при проведении контрольного (надзорного) мероприятия в случае: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отсутствия</w:t>
      </w:r>
      <w:r>
        <w:rPr>
          <w:sz w:val="28"/>
          <w:szCs w:val="28"/>
        </w:rPr>
        <w:t xml:space="preserve"> по месту регистрации индивидуального предпринимателя, гражданина на момент проведения контрольного (надзорного) мероприятия</w:t>
      </w:r>
      <w:r>
        <w:rPr>
          <w:sz w:val="28"/>
          <w:szCs w:val="28"/>
        </w:rPr>
        <w:br/>
        <w:t>в связи с ежегодным отпуском;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временной нетрудоспособности на момент проведения контрольного (надзорного) мероприятия;</w:t>
      </w:r>
    </w:p>
    <w:p w:rsidR="002B3EBF" w:rsidRDefault="00A32B17">
      <w:pPr>
        <w:ind w:firstLine="53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в случае вве</w:t>
      </w:r>
      <w:r>
        <w:rPr>
          <w:sz w:val="28"/>
          <w:szCs w:val="28"/>
        </w:rPr>
        <w:t>дения режима повышенной готовности или чрезвычайной ситуации на всей территории Российской Федерации либо на ее части.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невозможности проведения в отношении индивидуального предпринимателя, гражданина, являющихся контролируемыми лицами, направл</w:t>
      </w:r>
      <w:r>
        <w:rPr>
          <w:sz w:val="28"/>
          <w:szCs w:val="28"/>
        </w:rPr>
        <w:t>яется непосредственно индивидуальным предпринимателем, гражданином, являющимися контролируемыми лицами, или их законными представителями в орган муниципального земельного контроля, вынесший решение о проведении проверки, на адрес, указанный в решении о про</w:t>
      </w:r>
      <w:r>
        <w:rPr>
          <w:sz w:val="28"/>
          <w:szCs w:val="28"/>
        </w:rPr>
        <w:t>ведении контрольного (надзорного) мероприятия.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случаях, указанных в настоящем пункте, проведение контрольного (надзорного) мероприятия в отношении индивидуального предпринимателя, гражданина, являющихся контролируемыми лицами, предоставившими такую инфор</w:t>
      </w:r>
      <w:r>
        <w:rPr>
          <w:sz w:val="28"/>
          <w:szCs w:val="28"/>
        </w:rPr>
        <w:t>мацию, переносится на срок до устранения причин, препятствующих присутствию при проведении контрольного (надзорного) мероприятия.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6.13. В случае отсутствия выявленных нарушений обязательных требований при проведении контрольного (надзорного) мероприятия св</w:t>
      </w:r>
      <w:r>
        <w:rPr>
          <w:sz w:val="28"/>
          <w:szCs w:val="28"/>
        </w:rPr>
        <w:t>едения об этом вносятся в единый реестр контрольных (надзорных) мероприятий. Должностное лицо органа муниципального земельного контроля вправе выдать рекомендации по соблюдению обязательных требований, провести иные мероприятия, направленные на профилактик</w:t>
      </w:r>
      <w:r>
        <w:rPr>
          <w:sz w:val="28"/>
          <w:szCs w:val="28"/>
        </w:rPr>
        <w:t>у рисков причинения вреда (ущерба) охраняемым законом ценностям.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6.14. В случае выявления при проведении контрольного (надзорного) мероприятия нарушений обязательных требований контролируемым лицом орган муниципального земельного контроля в пределах полном</w:t>
      </w:r>
      <w:r>
        <w:rPr>
          <w:sz w:val="28"/>
          <w:szCs w:val="28"/>
        </w:rPr>
        <w:t>очий, предусмотренных законодательством Российской Федерации, обязан: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а) выдать после оформления акта контрольного (надзорного) мероприятия контролируемому лицу предписание об устранении выявленных нарушений обязательных требований с указанием разумных сро</w:t>
      </w:r>
      <w:r>
        <w:rPr>
          <w:sz w:val="28"/>
          <w:szCs w:val="28"/>
        </w:rPr>
        <w:t>ков их устранения;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б) 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</w:t>
      </w:r>
      <w:r>
        <w:rPr>
          <w:sz w:val="28"/>
          <w:szCs w:val="28"/>
        </w:rPr>
        <w:br/>
        <w:t>и по доведению до сведения граждан, организаций л</w:t>
      </w:r>
      <w:r>
        <w:rPr>
          <w:sz w:val="28"/>
          <w:szCs w:val="28"/>
        </w:rPr>
        <w:t>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(надзорного) мероприятия установлено, что деятельность гражданина, организаци</w:t>
      </w:r>
      <w:r>
        <w:rPr>
          <w:sz w:val="28"/>
          <w:szCs w:val="28"/>
        </w:rPr>
        <w:t>и, владеющих и (или) пользующихся объектом земельных отношений,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в) при выявлении в ходе контрольного (надзорного) мероприятия п</w:t>
      </w:r>
      <w:r>
        <w:rPr>
          <w:sz w:val="28"/>
          <w:szCs w:val="28"/>
        </w:rPr>
        <w:t>ризнаков административного правонарушения направить информацию об этом</w:t>
      </w:r>
      <w:r>
        <w:rPr>
          <w:sz w:val="28"/>
          <w:szCs w:val="28"/>
        </w:rPr>
        <w:br/>
        <w:t>в соответствующий государственный орган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г) принять меры по о</w:t>
      </w:r>
      <w:r>
        <w:rPr>
          <w:sz w:val="28"/>
          <w:szCs w:val="28"/>
        </w:rPr>
        <w:t>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</w:t>
      </w:r>
      <w:r>
        <w:rPr>
          <w:sz w:val="28"/>
          <w:szCs w:val="28"/>
        </w:rPr>
        <w:t>ные сроки принять меры по обеспечению его исполнения;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д) 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</w:t>
      </w:r>
      <w:r>
        <w:rPr>
          <w:sz w:val="28"/>
          <w:szCs w:val="28"/>
        </w:rPr>
        <w:t>.</w:t>
      </w:r>
    </w:p>
    <w:p w:rsidR="002B3EBF" w:rsidRDefault="00A32B17">
      <w:pPr>
        <w:pStyle w:val="ConsPlusNormal"/>
        <w:ind w:firstLine="539"/>
        <w:jc w:val="both"/>
      </w:pPr>
      <w:r>
        <w:rPr>
          <w:sz w:val="28"/>
          <w:szCs w:val="28"/>
        </w:rPr>
        <w:t>6.15. В случае выявления в ходе проведения контрольного (надзорного) мероприятия в рамках осуществления муниципального земельного контроля нарушения обязательных требований к использованию и охране земель, за которое законодательством Российской Федераци</w:t>
      </w:r>
      <w:r>
        <w:rPr>
          <w:sz w:val="28"/>
          <w:szCs w:val="28"/>
        </w:rPr>
        <w:t>и предусмотрена административная и иная ответственность, в акте контрольного (надзорного) мероприятия указывается информация о таком правонарушении в соответствии</w:t>
      </w:r>
      <w:r>
        <w:rPr>
          <w:sz w:val="28"/>
          <w:szCs w:val="28"/>
        </w:rPr>
        <w:br/>
        <w:t>с Законом № 248-ФЗ. Должностные лица органов, осуществляющих муниципальный земельный контроль</w:t>
      </w:r>
      <w:r>
        <w:rPr>
          <w:sz w:val="28"/>
          <w:szCs w:val="28"/>
        </w:rPr>
        <w:t>, направляют в орган государственного земельного надзора копию указанного акта, составленного в результате проведения контрольного (надзорного) мероприятия в рамках осуществления муниципального земельного контроля, проведенного во взаимодействии</w:t>
      </w:r>
      <w:r>
        <w:rPr>
          <w:sz w:val="28"/>
          <w:szCs w:val="28"/>
        </w:rPr>
        <w:br/>
        <w:t>с контроли</w:t>
      </w:r>
      <w:r>
        <w:rPr>
          <w:sz w:val="28"/>
          <w:szCs w:val="28"/>
        </w:rPr>
        <w:t>руемым лицом. Органы муниципального земельного контроля могут выдавать предписания об устранении выявленных нарушений обязательных требований к использованию и охране земель, в том числе выявленных в ходе наблюдения за соблюдением обязательных требований.</w:t>
      </w:r>
    </w:p>
    <w:p w:rsidR="002B3EBF" w:rsidRDefault="00A32B17">
      <w:pPr>
        <w:pStyle w:val="ConsPlusNormal"/>
        <w:ind w:firstLine="539"/>
        <w:jc w:val="both"/>
      </w:pPr>
      <w:r>
        <w:rPr>
          <w:sz w:val="28"/>
          <w:szCs w:val="28"/>
        </w:rPr>
        <w:t>6.16. </w:t>
      </w:r>
      <w:r>
        <w:rPr>
          <w:sz w:val="28"/>
          <w:szCs w:val="28"/>
        </w:rPr>
        <w:t xml:space="preserve">В случае выявления в ходе проведения контрольного (надзорного) мероприятия </w:t>
      </w:r>
      <w:r>
        <w:rPr>
          <w:sz w:val="28"/>
          <w:szCs w:val="28"/>
        </w:rPr>
        <w:t xml:space="preserve">в рамках осуществления муниципального земельного контроля фактов, свидетельствующих о совершении административного правонарушения, ответственность за которое предусмотрена </w:t>
      </w:r>
      <w:hyperlink r:id="rId15">
        <w:r>
          <w:rPr>
            <w:rStyle w:val="ListLabel3"/>
          </w:rPr>
          <w:t xml:space="preserve">частью </w:t>
        </w:r>
        <w:r>
          <w:rPr>
            <w:rStyle w:val="ListLabel3"/>
          </w:rPr>
          <w:t>1 статьи 19.4</w:t>
        </w:r>
      </w:hyperlink>
      <w:r>
        <w:rPr>
          <w:sz w:val="28"/>
          <w:szCs w:val="28"/>
        </w:rPr>
        <w:t xml:space="preserve">, </w:t>
      </w:r>
      <w:hyperlink r:id="rId16">
        <w:r>
          <w:rPr>
            <w:rStyle w:val="ListLabel3"/>
          </w:rPr>
          <w:t>статьей 19.4.1</w:t>
        </w:r>
      </w:hyperlink>
      <w:r>
        <w:rPr>
          <w:sz w:val="28"/>
          <w:szCs w:val="28"/>
        </w:rPr>
        <w:t xml:space="preserve">, </w:t>
      </w:r>
      <w:hyperlink r:id="rId17">
        <w:r>
          <w:rPr>
            <w:rStyle w:val="ListLabel3"/>
          </w:rPr>
          <w:t>частью 1 статьи 19.5</w:t>
        </w:r>
      </w:hyperlink>
      <w:r>
        <w:rPr>
          <w:sz w:val="28"/>
          <w:szCs w:val="28"/>
        </w:rPr>
        <w:t xml:space="preserve">, </w:t>
      </w:r>
      <w:hyperlink r:id="rId18">
        <w:r>
          <w:rPr>
            <w:rStyle w:val="ListLabel3"/>
          </w:rPr>
          <w:t>статьей 19.7</w:t>
        </w:r>
      </w:hyperlink>
      <w:r>
        <w:rPr>
          <w:sz w:val="28"/>
          <w:szCs w:val="28"/>
        </w:rPr>
        <w:t xml:space="preserve"> Кодекса Российской Федерации об административных правонарушениях, должностными лицами органа муниципального земельного контроля составляется протокол</w:t>
      </w:r>
      <w:r>
        <w:rPr>
          <w:sz w:val="28"/>
          <w:szCs w:val="28"/>
        </w:rPr>
        <w:br/>
        <w:t>об административном правонарушении, который вруч</w:t>
      </w:r>
      <w:r>
        <w:rPr>
          <w:sz w:val="28"/>
          <w:szCs w:val="28"/>
        </w:rPr>
        <w:t>ается или направляется контролируемому лицу, в соответствии с законодательством</w:t>
      </w:r>
      <w:r>
        <w:rPr>
          <w:sz w:val="28"/>
          <w:szCs w:val="28"/>
        </w:rPr>
        <w:br/>
        <w:t>об административных правонарушениях.</w:t>
      </w:r>
    </w:p>
    <w:p w:rsidR="002B3EBF" w:rsidRDefault="00A32B17">
      <w:pPr>
        <w:pStyle w:val="ConsPlusNormal"/>
        <w:ind w:firstLine="539"/>
        <w:jc w:val="both"/>
      </w:pPr>
      <w:r>
        <w:rPr>
          <w:sz w:val="28"/>
          <w:szCs w:val="28"/>
        </w:rPr>
        <w:t>6.17. В случае выявления при проведении контрольных (надзорных) мероприятий в рамках осуществления муниципального земельного контроля факта</w:t>
      </w:r>
      <w:r>
        <w:rPr>
          <w:sz w:val="28"/>
          <w:szCs w:val="28"/>
        </w:rPr>
        <w:t xml:space="preserve">, свидетельствующего о совершении правообладателем земельного участка сельскохозяйственного назначения административного правонарушения, ответственность за которое предусмотрена </w:t>
      </w:r>
      <w:hyperlink r:id="rId19">
        <w:r>
          <w:rPr>
            <w:rStyle w:val="ListLabel2"/>
          </w:rPr>
          <w:t>частью 5 статьи 6.11</w:t>
        </w:r>
      </w:hyperlink>
      <w:r>
        <w:rPr>
          <w:sz w:val="28"/>
          <w:szCs w:val="28"/>
        </w:rPr>
        <w:t xml:space="preserve"> Кодекса Московской области об административных правонарушениях,</w:t>
      </w:r>
      <w:r>
        <w:rPr>
          <w:rFonts w:eastAsiaTheme="minorHAnsi"/>
          <w:color w:val="444444"/>
          <w:sz w:val="28"/>
          <w:szCs w:val="22"/>
          <w:lang w:eastAsia="en-US"/>
        </w:rPr>
        <w:t xml:space="preserve"> 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рган (должностное лицо) муниципального земельного контроля в срок не более трех рабочих </w:t>
      </w:r>
      <w:r>
        <w:rPr>
          <w:color w:val="000000" w:themeColor="text1"/>
          <w:sz w:val="28"/>
          <w:szCs w:val="28"/>
        </w:rPr>
        <w:t>дней после формирования акта контрольного (надзорного) мероприятия</w:t>
      </w:r>
      <w:r>
        <w:rPr>
          <w:color w:val="000000" w:themeColor="text1"/>
          <w:sz w:val="28"/>
          <w:szCs w:val="28"/>
        </w:rPr>
        <w:br/>
        <w:t>в письменной форме информирует орган муниципального контроля в сфере благоустройства о выявленных при</w:t>
      </w:r>
      <w:r>
        <w:rPr>
          <w:color w:val="000000" w:themeColor="text1"/>
          <w:sz w:val="28"/>
          <w:szCs w:val="28"/>
        </w:rPr>
        <w:t>знаках административного правонарушения для принятия соответствующих мер в рамках имеющихся полномочий.</w:t>
      </w:r>
    </w:p>
    <w:p w:rsidR="002B3EBF" w:rsidRDefault="00A32B17">
      <w:pPr>
        <w:pStyle w:val="ConsPlusNormal"/>
        <w:ind w:firstLine="539"/>
        <w:jc w:val="both"/>
      </w:pPr>
      <w:r>
        <w:rPr>
          <w:color w:val="000000" w:themeColor="text1"/>
          <w:sz w:val="28"/>
          <w:szCs w:val="28"/>
        </w:rPr>
        <w:t>6.18. В случае выявления при проведении контрольных (</w:t>
      </w:r>
      <w:r>
        <w:rPr>
          <w:sz w:val="28"/>
          <w:szCs w:val="28"/>
        </w:rPr>
        <w:t xml:space="preserve">надзорных) </w:t>
      </w:r>
      <w:r>
        <w:rPr>
          <w:color w:val="000000" w:themeColor="text1"/>
          <w:sz w:val="28"/>
          <w:szCs w:val="28"/>
        </w:rPr>
        <w:t>мероприятий в рамках осуществления муниципального земельного контроля признаков, свидетельствующих о совершении правообладателем земельного участка, не относящегося к землям сельскохозяйственного назначения, административного правонарушения, ответственност</w:t>
      </w:r>
      <w:r>
        <w:rPr>
          <w:color w:val="000000" w:themeColor="text1"/>
          <w:sz w:val="28"/>
          <w:szCs w:val="28"/>
        </w:rPr>
        <w:t xml:space="preserve">ь за которое предусмотрена </w:t>
      </w:r>
      <w:hyperlink r:id="rId20">
        <w:r>
          <w:rPr>
            <w:rStyle w:val="ListLabel4"/>
          </w:rPr>
          <w:t>частью 5 статьи 6.11</w:t>
        </w:r>
      </w:hyperlink>
      <w:r>
        <w:rPr>
          <w:color w:val="000000" w:themeColor="text1"/>
          <w:sz w:val="28"/>
          <w:szCs w:val="28"/>
        </w:rPr>
        <w:t xml:space="preserve"> Кодекса Московской области об административных правонарушениях,</w:t>
      </w:r>
      <w:r>
        <w:rPr>
          <w:rFonts w:eastAsiaTheme="minorHAnsi"/>
          <w:color w:val="000000" w:themeColor="text1"/>
          <w:sz w:val="28"/>
          <w:szCs w:val="22"/>
          <w:lang w:eastAsia="en-US"/>
        </w:rPr>
        <w:t xml:space="preserve"> </w:t>
      </w:r>
      <w:r>
        <w:rPr>
          <w:color w:val="000000" w:themeColor="text1"/>
          <w:sz w:val="28"/>
          <w:szCs w:val="28"/>
        </w:rPr>
        <w:t>орган (должностное лицо) муниципального земельного контроля в срок не более 3 (трех) рабочих дней после формирования акта контрольного (надзорного) меро</w:t>
      </w:r>
      <w:r>
        <w:rPr>
          <w:color w:val="000000" w:themeColor="text1"/>
          <w:sz w:val="28"/>
          <w:szCs w:val="28"/>
        </w:rPr>
        <w:t xml:space="preserve">приятия в письменной форме информирует орган </w:t>
      </w:r>
      <w:r>
        <w:rPr>
          <w:color w:val="000000" w:themeColor="text1"/>
          <w:sz w:val="28"/>
        </w:rPr>
        <w:t>муниципального контроля в сфере благоустройства о выявленных признаках административного правонарушения для принятия соответствующих мер в рамках имеющихся полномочий.</w:t>
      </w:r>
    </w:p>
    <w:p w:rsidR="002B3EBF" w:rsidRDefault="00A32B17">
      <w:pPr>
        <w:pStyle w:val="ConsPlusNormal"/>
        <w:ind w:firstLine="539"/>
        <w:jc w:val="both"/>
      </w:pPr>
      <w:r>
        <w:rPr>
          <w:sz w:val="28"/>
          <w:szCs w:val="28"/>
        </w:rPr>
        <w:t>6.19. </w:t>
      </w:r>
      <w:r>
        <w:rPr>
          <w:sz w:val="28"/>
          <w:szCs w:val="28"/>
        </w:rPr>
        <w:t xml:space="preserve">В случае выявления при проведении </w:t>
      </w:r>
      <w:r>
        <w:rPr>
          <w:sz w:val="28"/>
          <w:szCs w:val="28"/>
        </w:rPr>
        <w:t>контрольных (надзорных) мероприятий в рамках осуществления муниципального земельного контроля факта, свидетельствующего о совершении административного правонарушения должностным лицом органа местного самоуправления, ответственность</w:t>
      </w:r>
      <w:r>
        <w:rPr>
          <w:sz w:val="28"/>
          <w:szCs w:val="28"/>
        </w:rPr>
        <w:br/>
        <w:t>за которое предусмотрена</w:t>
      </w:r>
      <w:r>
        <w:rPr>
          <w:sz w:val="28"/>
          <w:szCs w:val="28"/>
        </w:rPr>
        <w:t xml:space="preserve"> </w:t>
      </w:r>
      <w:hyperlink r:id="rId21">
        <w:r>
          <w:rPr>
            <w:rStyle w:val="ListLabel3"/>
          </w:rPr>
          <w:t xml:space="preserve">частью </w:t>
        </w:r>
        <w:r>
          <w:rPr>
            <w:rStyle w:val="ListLabel3"/>
          </w:rPr>
          <w:t>5 статьи 6.11</w:t>
        </w:r>
      </w:hyperlink>
      <w:r>
        <w:rPr>
          <w:sz w:val="28"/>
          <w:szCs w:val="28"/>
        </w:rPr>
        <w:t xml:space="preserve"> Кодекса Московской области</w:t>
      </w:r>
      <w:r>
        <w:rPr>
          <w:sz w:val="28"/>
          <w:szCs w:val="28"/>
        </w:rPr>
        <w:br/>
        <w:t>об административных правонарушениях, должностное лицо информирует</w:t>
      </w:r>
      <w:r>
        <w:rPr>
          <w:sz w:val="28"/>
          <w:szCs w:val="28"/>
        </w:rPr>
        <w:br/>
        <w:t>о выявленном факте учреждение, подведомственное центральному исполнительному органу государственной власти Московской области, уполномоченное на расс</w:t>
      </w:r>
      <w:r>
        <w:rPr>
          <w:sz w:val="28"/>
          <w:szCs w:val="28"/>
        </w:rPr>
        <w:t xml:space="preserve">мотрение дел об административных правонарушениях, предусмотренных </w:t>
      </w:r>
      <w:hyperlink r:id="rId22">
        <w:r>
          <w:rPr>
            <w:rStyle w:val="ListLabel3"/>
          </w:rPr>
          <w:t>частью 5 статьи 6.11</w:t>
        </w:r>
      </w:hyperlink>
      <w:r>
        <w:rPr>
          <w:sz w:val="28"/>
          <w:szCs w:val="28"/>
        </w:rPr>
        <w:t xml:space="preserve"> Кодекса Московской области</w:t>
      </w:r>
      <w:r>
        <w:rPr>
          <w:sz w:val="28"/>
          <w:szCs w:val="28"/>
        </w:rPr>
        <w:br/>
        <w:t>об административных правонарушениях (далее - учреждение), с целью составления учреждением протокола об административном правонарушении.</w:t>
      </w:r>
    </w:p>
    <w:p w:rsidR="002B3EBF" w:rsidRDefault="00A32B17">
      <w:pPr>
        <w:pStyle w:val="ConsPlusNormal"/>
        <w:ind w:firstLine="540"/>
        <w:jc w:val="both"/>
      </w:pPr>
      <w:r>
        <w:rPr>
          <w:sz w:val="28"/>
          <w:szCs w:val="28"/>
        </w:rPr>
        <w:t>6.2</w:t>
      </w:r>
      <w:r>
        <w:rPr>
          <w:sz w:val="28"/>
          <w:szCs w:val="28"/>
        </w:rPr>
        <w:t>0</w:t>
      </w:r>
      <w:r>
        <w:rPr>
          <w:sz w:val="28"/>
          <w:szCs w:val="28"/>
        </w:rPr>
        <w:t>. Органы м</w:t>
      </w:r>
      <w:r>
        <w:rPr>
          <w:sz w:val="28"/>
          <w:szCs w:val="28"/>
        </w:rPr>
        <w:t>униципального земельного контроля при организации</w:t>
      </w:r>
      <w:r>
        <w:rPr>
          <w:sz w:val="28"/>
          <w:szCs w:val="28"/>
        </w:rPr>
        <w:br/>
        <w:t>и осуществлении муниципального земельного контроля получают на безвозмездной основе документы и (или) сведения от иных органов либо подведомственных указанным органам организаций, в распоряжении которых нах</w:t>
      </w:r>
      <w:r>
        <w:rPr>
          <w:sz w:val="28"/>
          <w:szCs w:val="28"/>
        </w:rPr>
        <w:t xml:space="preserve">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</w:t>
      </w:r>
      <w:hyperlink r:id="rId23">
        <w:r>
          <w:rPr>
            <w:rStyle w:val="ListLabel3"/>
          </w:rPr>
          <w:t>Правилами</w:t>
        </w:r>
      </w:hyperlink>
      <w:r>
        <w:rPr>
          <w:sz w:val="28"/>
          <w:szCs w:val="28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</w:t>
      </w:r>
      <w:r>
        <w:rPr>
          <w:sz w:val="28"/>
          <w:szCs w:val="28"/>
        </w:rPr>
        <w:t>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</w:t>
      </w:r>
      <w:r>
        <w:rPr>
          <w:sz w:val="28"/>
          <w:szCs w:val="28"/>
        </w:rPr>
        <w:t>тельства Российской Федерации</w:t>
      </w:r>
      <w:r>
        <w:rPr>
          <w:sz w:val="28"/>
          <w:szCs w:val="28"/>
        </w:rPr>
        <w:br/>
        <w:t>от 06.03.2021 № 338 «О межведомственном информационном взаимодействии</w:t>
      </w:r>
      <w:r>
        <w:rPr>
          <w:sz w:val="28"/>
          <w:szCs w:val="28"/>
        </w:rPr>
        <w:br/>
        <w:t>в рамках осуществления государственного контроля (надзора), муниципального контроля».</w:t>
      </w:r>
    </w:p>
    <w:p w:rsidR="002B3EBF" w:rsidRDefault="002B3EBF">
      <w:pPr>
        <w:ind w:firstLine="540"/>
        <w:jc w:val="both"/>
      </w:pPr>
    </w:p>
    <w:p w:rsidR="002B3EBF" w:rsidRDefault="00A32B17">
      <w:pPr>
        <w:pStyle w:val="af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Контрольные (надзорные) мероприятия</w:t>
      </w:r>
    </w:p>
    <w:p w:rsidR="002B3EBF" w:rsidRDefault="002B3EBF">
      <w:pPr>
        <w:pStyle w:val="af"/>
        <w:rPr>
          <w:rFonts w:ascii="Verdana" w:hAnsi="Verdana"/>
          <w:sz w:val="21"/>
          <w:szCs w:val="21"/>
        </w:rPr>
      </w:pPr>
    </w:p>
    <w:p w:rsidR="002B3EBF" w:rsidRDefault="00A32B17">
      <w:pPr>
        <w:ind w:firstLine="53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7.1. Муниципальный земельный кон</w:t>
      </w:r>
      <w:r>
        <w:rPr>
          <w:sz w:val="28"/>
          <w:szCs w:val="28"/>
        </w:rPr>
        <w:t>троль осуществляется посредством проведения следующих контрольных (надзорных) мероприятий:</w:t>
      </w:r>
    </w:p>
    <w:p w:rsidR="002B3EBF" w:rsidRDefault="00A32B17">
      <w:pPr>
        <w:ind w:firstLine="53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инспекционный визит;</w:t>
      </w:r>
    </w:p>
    <w:p w:rsidR="002B3EBF" w:rsidRDefault="00A32B17">
      <w:pPr>
        <w:ind w:firstLine="53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рейдовый осмотр;</w:t>
      </w:r>
    </w:p>
    <w:p w:rsidR="002B3EBF" w:rsidRDefault="00A32B17">
      <w:pPr>
        <w:ind w:firstLine="53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документарная проверка;</w:t>
      </w:r>
    </w:p>
    <w:p w:rsidR="002B3EBF" w:rsidRDefault="00A32B17">
      <w:pPr>
        <w:ind w:firstLine="53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выездная проверка.</w:t>
      </w:r>
    </w:p>
    <w:p w:rsidR="002B3EBF" w:rsidRDefault="00A32B17">
      <w:pPr>
        <w:ind w:firstLine="53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7.2. Без взаимодействия с контролируемым лицом проводятся следующие контрольные (над</w:t>
      </w:r>
      <w:r>
        <w:rPr>
          <w:sz w:val="28"/>
          <w:szCs w:val="28"/>
        </w:rPr>
        <w:t>зорные) мероприятия:</w:t>
      </w:r>
    </w:p>
    <w:p w:rsidR="002B3EBF" w:rsidRDefault="00A32B17">
      <w:pPr>
        <w:ind w:firstLine="53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наблюдение за соблюдением обязательных требований;</w:t>
      </w:r>
    </w:p>
    <w:p w:rsidR="002B3EBF" w:rsidRDefault="00A32B17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выездное обследование.</w:t>
      </w:r>
    </w:p>
    <w:p w:rsidR="002B3EBF" w:rsidRDefault="00A32B17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 Контрольные (надзорные) мероприятия, указанные в пункте 7.1 настоящего Положения проводятся в форме плановых и внеплановых мероприятий. </w:t>
      </w:r>
    </w:p>
    <w:p w:rsidR="002B3EBF" w:rsidRDefault="00A32B17">
      <w:pPr>
        <w:ind w:firstLine="539"/>
        <w:jc w:val="both"/>
      </w:pPr>
      <w:r>
        <w:rPr>
          <w:sz w:val="28"/>
          <w:szCs w:val="28"/>
        </w:rPr>
        <w:t>7.4. Контрольные (н</w:t>
      </w:r>
      <w:r>
        <w:rPr>
          <w:sz w:val="28"/>
          <w:szCs w:val="28"/>
        </w:rPr>
        <w:t>адзорные) мероприятия органами муниципального земельного контроля проводятся в отношении граждан, юридических лиц</w:t>
      </w:r>
      <w:r>
        <w:rPr>
          <w:sz w:val="28"/>
          <w:szCs w:val="28"/>
        </w:rPr>
        <w:br/>
        <w:t>и индив</w:t>
      </w:r>
      <w:r>
        <w:rPr>
          <w:sz w:val="28"/>
          <w:szCs w:val="28"/>
        </w:rPr>
        <w:t xml:space="preserve">идуальных предпринимателей - по основаниям, предусмотренным, </w:t>
      </w:r>
      <w:hyperlink r:id="rId24">
        <w:r>
          <w:rPr>
            <w:rStyle w:val="ListLabel2"/>
          </w:rPr>
          <w:t>пунктами 1</w:t>
        </w:r>
      </w:hyperlink>
      <w:r>
        <w:rPr>
          <w:sz w:val="28"/>
          <w:szCs w:val="28"/>
        </w:rPr>
        <w:t xml:space="preserve">– 9 части 1 и </w:t>
      </w:r>
      <w:hyperlink r:id="rId25">
        <w:r>
          <w:rPr>
            <w:rStyle w:val="ListLabel3"/>
          </w:rPr>
          <w:t>частью 2 статьи 57</w:t>
        </w:r>
      </w:hyperlink>
      <w:r>
        <w:rPr>
          <w:sz w:val="28"/>
          <w:szCs w:val="28"/>
        </w:rPr>
        <w:t xml:space="preserve"> Закона № 248-ФЗ. </w:t>
      </w:r>
    </w:p>
    <w:p w:rsidR="002B3EBF" w:rsidRDefault="00A32B17">
      <w:pPr>
        <w:pStyle w:val="ConsPlusNormal"/>
        <w:ind w:firstLine="539"/>
        <w:jc w:val="both"/>
      </w:pPr>
      <w:r>
        <w:rPr>
          <w:sz w:val="28"/>
          <w:szCs w:val="28"/>
        </w:rPr>
        <w:t xml:space="preserve">7.5. Индикаторы риска нарушения обязательных </w:t>
      </w:r>
      <w:r>
        <w:rPr>
          <w:sz w:val="28"/>
          <w:szCs w:val="28"/>
        </w:rPr>
        <w:t>требований разрабатываются и утверждаются в п</w:t>
      </w:r>
      <w:r>
        <w:rPr>
          <w:sz w:val="28"/>
          <w:szCs w:val="28"/>
        </w:rPr>
        <w:t xml:space="preserve">орядке, установленном </w:t>
      </w:r>
      <w:hyperlink r:id="rId26">
        <w:r>
          <w:rPr>
            <w:rStyle w:val="ListLabel5"/>
          </w:rPr>
          <w:t>частью 9</w:t>
        </w:r>
      </w:hyperlink>
      <w:r>
        <w:rPr>
          <w:sz w:val="28"/>
          <w:szCs w:val="28"/>
        </w:rPr>
        <w:t xml:space="preserve">, </w:t>
      </w:r>
      <w:hyperlink r:id="rId27">
        <w:r>
          <w:rPr>
            <w:rStyle w:val="ListLabel5"/>
          </w:rPr>
          <w:t>пунктом 3 части 10 статьи 23</w:t>
        </w:r>
      </w:hyperlink>
      <w:r>
        <w:rPr>
          <w:sz w:val="28"/>
          <w:szCs w:val="28"/>
        </w:rPr>
        <w:t xml:space="preserve">, а также статьей 61.1 </w:t>
      </w:r>
      <w:r>
        <w:rPr>
          <w:sz w:val="28"/>
          <w:szCs w:val="28"/>
        </w:rPr>
        <w:t xml:space="preserve">Закона № 248-ФЗ. 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Перечни индикаторов риска нарушения обязательных требований размещаются на официальн</w:t>
      </w:r>
      <w:r>
        <w:rPr>
          <w:sz w:val="28"/>
          <w:szCs w:val="28"/>
        </w:rPr>
        <w:t>ом</w:t>
      </w:r>
      <w:r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 органов местного самоуправления муниципального об</w:t>
      </w:r>
      <w:r>
        <w:rPr>
          <w:sz w:val="28"/>
          <w:szCs w:val="28"/>
        </w:rPr>
        <w:t>разования городской округ Фрязино Московской области в сети «Интернет».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7.6. Контрольные (надзорные) мероприятия, проводимые при взаимодействии с контролируемым лицом, проводятся на основании решения о проведении контрольного (надзорного) мероприятия.</w:t>
      </w:r>
    </w:p>
    <w:p w:rsidR="002B3EBF" w:rsidRDefault="00A32B17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7.7.</w:t>
      </w:r>
      <w:r>
        <w:rPr>
          <w:sz w:val="28"/>
          <w:szCs w:val="28"/>
        </w:rPr>
        <w:t> В случае принятия решения о проведении контрольного (надзорного) мероприятия на основании сведений о причинении вреда (ущерба) или об угрозе причинения вреда (ущерба) охраняемым законом ценностям либо установления параметров деятельности контролируемого л</w:t>
      </w:r>
      <w:r>
        <w:rPr>
          <w:sz w:val="28"/>
          <w:szCs w:val="28"/>
        </w:rPr>
        <w:t>ица,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(надзорного) мероприятия, такое решение принимается на основании мотивированного п</w:t>
      </w:r>
      <w:r>
        <w:rPr>
          <w:sz w:val="28"/>
          <w:szCs w:val="28"/>
        </w:rPr>
        <w:t>редставления должностного лица органа муниципального земельного контроля о проведении контрольного (надзорного) мероприятия.</w:t>
      </w:r>
    </w:p>
    <w:p w:rsidR="002B3EBF" w:rsidRDefault="00A32B17">
      <w:pPr>
        <w:ind w:firstLine="54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7.8. В ходе инспекционного визита могут совершаться следующие контрольные (надзорные) действия:</w:t>
      </w:r>
    </w:p>
    <w:p w:rsidR="002B3EBF" w:rsidRDefault="00A32B17">
      <w:pPr>
        <w:ind w:firstLine="54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осмотр;</w:t>
      </w:r>
    </w:p>
    <w:p w:rsidR="002B3EBF" w:rsidRDefault="00A32B17">
      <w:pPr>
        <w:ind w:firstLine="54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опрос;</w:t>
      </w:r>
    </w:p>
    <w:p w:rsidR="002B3EBF" w:rsidRDefault="00A32B1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получение письменных</w:t>
      </w:r>
      <w:r>
        <w:rPr>
          <w:sz w:val="28"/>
          <w:szCs w:val="28"/>
        </w:rPr>
        <w:t xml:space="preserve"> объяснений;</w:t>
      </w:r>
    </w:p>
    <w:p w:rsidR="002B3EBF" w:rsidRDefault="00A32B1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</w:t>
      </w:r>
      <w:r>
        <w:rPr>
          <w:sz w:val="28"/>
          <w:szCs w:val="28"/>
        </w:rPr>
        <w:t>объекта контроля;</w:t>
      </w:r>
    </w:p>
    <w:p w:rsidR="002B3EBF" w:rsidRDefault="00A32B1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инструментальное обследование.</w:t>
      </w:r>
    </w:p>
    <w:p w:rsidR="002B3EBF" w:rsidRDefault="00A32B17">
      <w:pPr>
        <w:ind w:firstLine="53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7.9. В ходе рейдового осмотра могут совершаться следующие контрольные (надзорные) действия:</w:t>
      </w:r>
    </w:p>
    <w:p w:rsidR="002B3EBF" w:rsidRDefault="00A32B17">
      <w:pPr>
        <w:ind w:firstLine="54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осмотр;</w:t>
      </w:r>
    </w:p>
    <w:p w:rsidR="002B3EBF" w:rsidRDefault="00A32B17">
      <w:pPr>
        <w:ind w:firstLine="54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опрос;</w:t>
      </w:r>
    </w:p>
    <w:p w:rsidR="002B3EBF" w:rsidRDefault="00A32B17">
      <w:pPr>
        <w:ind w:firstLine="54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получение письменных объяснений;</w:t>
      </w:r>
    </w:p>
    <w:p w:rsidR="002B3EBF" w:rsidRDefault="00A32B17">
      <w:pPr>
        <w:ind w:firstLine="54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истребование документов, которые в соответствии с обязательными тре</w:t>
      </w:r>
      <w:r>
        <w:rPr>
          <w:sz w:val="28"/>
          <w:szCs w:val="28"/>
        </w:rPr>
        <w:t>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контроля;</w:t>
      </w:r>
    </w:p>
    <w:p w:rsidR="002B3EBF" w:rsidRDefault="00A32B1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инструментальное обследование.</w:t>
      </w:r>
    </w:p>
    <w:p w:rsidR="002B3EBF" w:rsidRDefault="00A32B17">
      <w:pPr>
        <w:ind w:firstLine="54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7.10. В ходе документарной прове</w:t>
      </w:r>
      <w:r>
        <w:rPr>
          <w:sz w:val="28"/>
          <w:szCs w:val="28"/>
        </w:rPr>
        <w:t>рки могут совершаться следующие контрольные (надзорные) действия:</w:t>
      </w:r>
    </w:p>
    <w:p w:rsidR="002B3EBF" w:rsidRDefault="00A32B17">
      <w:pPr>
        <w:ind w:firstLine="54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получение письменных объяснений;</w:t>
      </w:r>
    </w:p>
    <w:p w:rsidR="002B3EBF" w:rsidRDefault="00A32B1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истребование документов.</w:t>
      </w:r>
    </w:p>
    <w:p w:rsidR="002B3EBF" w:rsidRDefault="00A32B17">
      <w:pPr>
        <w:ind w:firstLine="54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sz w:val="28"/>
          <w:szCs w:val="28"/>
        </w:rPr>
        <w:t>7.11. В ходе выездной проверки могут совершаться следующие контрольные (надзорные) действия:</w:t>
      </w:r>
    </w:p>
    <w:p w:rsidR="002B3EBF" w:rsidRDefault="00A32B17">
      <w:pPr>
        <w:ind w:firstLine="54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осмотр;</w:t>
      </w:r>
    </w:p>
    <w:p w:rsidR="002B3EBF" w:rsidRDefault="00A32B17">
      <w:pPr>
        <w:ind w:firstLine="54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опрос;</w:t>
      </w:r>
    </w:p>
    <w:p w:rsidR="002B3EBF" w:rsidRDefault="00A32B17">
      <w:pPr>
        <w:ind w:firstLine="54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 xml:space="preserve">получение письменных </w:t>
      </w:r>
      <w:r>
        <w:rPr>
          <w:sz w:val="28"/>
          <w:szCs w:val="28"/>
        </w:rPr>
        <w:t>объяснений;</w:t>
      </w:r>
    </w:p>
    <w:p w:rsidR="002B3EBF" w:rsidRDefault="00A32B17">
      <w:pPr>
        <w:ind w:firstLine="54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истребование документов;</w:t>
      </w:r>
    </w:p>
    <w:p w:rsidR="002B3EBF" w:rsidRDefault="00A32B17">
      <w:pPr>
        <w:ind w:firstLine="54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инструментальное обследование.</w:t>
      </w:r>
    </w:p>
    <w:p w:rsidR="002B3EBF" w:rsidRDefault="00A32B17">
      <w:pPr>
        <w:ind w:firstLine="54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 xml:space="preserve">Срок проведения выездной проверки составляет не более 10 (десяти) рабочих дней. В отношении одного субъекта малого предпринимательства общий срок взаимодействия в ходе проведения выездной </w:t>
      </w:r>
      <w:r>
        <w:rPr>
          <w:sz w:val="28"/>
          <w:szCs w:val="28"/>
        </w:rPr>
        <w:t>проверки не может превышать</w:t>
      </w:r>
      <w:r>
        <w:rPr>
          <w:sz w:val="28"/>
          <w:szCs w:val="28"/>
        </w:rPr>
        <w:br/>
        <w:t>50 часов для малого предприятия и 15 часов для микропредприятия.</w:t>
      </w:r>
    </w:p>
    <w:p w:rsidR="002B3EBF" w:rsidRDefault="00A32B17">
      <w:pPr>
        <w:ind w:firstLine="54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7.12. В ходе выездного обследования могут совершаться следующие контрольные (надзорные) действия:</w:t>
      </w:r>
    </w:p>
    <w:p w:rsidR="002B3EBF" w:rsidRDefault="00A32B17">
      <w:pPr>
        <w:ind w:firstLine="54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осмотр;</w:t>
      </w:r>
    </w:p>
    <w:p w:rsidR="002B3EBF" w:rsidRDefault="00A32B17">
      <w:pPr>
        <w:ind w:firstLine="54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инструментальное обследование (с применением видеозаписи)</w:t>
      </w:r>
      <w:r>
        <w:rPr>
          <w:sz w:val="28"/>
          <w:szCs w:val="28"/>
        </w:rPr>
        <w:t>.</w:t>
      </w:r>
    </w:p>
    <w:p w:rsidR="002B3EBF" w:rsidRDefault="002B3EBF">
      <w:pPr>
        <w:jc w:val="center"/>
        <w:rPr>
          <w:rFonts w:ascii="Verdana" w:hAnsi="Verdana"/>
          <w:sz w:val="21"/>
          <w:szCs w:val="21"/>
        </w:rPr>
      </w:pPr>
    </w:p>
    <w:p w:rsidR="002B3EBF" w:rsidRDefault="00A32B17">
      <w:pPr>
        <w:pStyle w:val="af"/>
        <w:numPr>
          <w:ilvl w:val="0"/>
          <w:numId w:val="1"/>
        </w:numPr>
        <w:ind w:left="786"/>
        <w:jc w:val="center"/>
        <w:rPr>
          <w:sz w:val="28"/>
          <w:szCs w:val="28"/>
        </w:rPr>
      </w:pPr>
      <w:r>
        <w:rPr>
          <w:sz w:val="28"/>
          <w:szCs w:val="28"/>
        </w:rPr>
        <w:t>Обжалование решений контрольных (надзорных) органов, действий (бездействия) их должностных лиц</w:t>
      </w:r>
    </w:p>
    <w:p w:rsidR="002B3EBF" w:rsidRDefault="002B3EBF">
      <w:pPr>
        <w:pStyle w:val="ConsPlusNormal"/>
        <w:ind w:firstLine="426"/>
        <w:jc w:val="both"/>
        <w:rPr>
          <w:sz w:val="28"/>
          <w:szCs w:val="28"/>
        </w:rPr>
      </w:pPr>
    </w:p>
    <w:p w:rsidR="002B3EBF" w:rsidRDefault="00A32B17">
      <w:pPr>
        <w:pStyle w:val="ConsPlusNormal"/>
        <w:ind w:firstLine="426"/>
        <w:jc w:val="both"/>
      </w:pPr>
      <w:r>
        <w:rPr>
          <w:sz w:val="28"/>
          <w:szCs w:val="28"/>
        </w:rPr>
        <w:t xml:space="preserve">8.1. Решения органа муниципального земельного контроля, действия (бездействие) должностных лиц, осуществляющих муниципальный земельный контроль, могут быть обжалованы в порядке, установленном </w:t>
      </w:r>
      <w:hyperlink r:id="rId28">
        <w:r>
          <w:rPr>
            <w:rStyle w:val="ListLabel3"/>
          </w:rPr>
          <w:t>главой 9</w:t>
        </w:r>
      </w:hyperlink>
      <w:r>
        <w:rPr>
          <w:sz w:val="28"/>
          <w:szCs w:val="28"/>
        </w:rPr>
        <w:t xml:space="preserve"> Закона</w:t>
      </w:r>
      <w:r>
        <w:rPr>
          <w:sz w:val="28"/>
          <w:szCs w:val="28"/>
        </w:rPr>
        <w:br/>
        <w:t>№ 248-ФЗ.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Решения органа муниципального земельного контроля, действия (бездействие) их до</w:t>
      </w:r>
      <w:r>
        <w:rPr>
          <w:sz w:val="28"/>
          <w:szCs w:val="28"/>
        </w:rPr>
        <w:t>лжностных лиц, осуществляющих плановые и внеплановые контрольные (надзорные) мероприятия, мог</w:t>
      </w:r>
      <w:r>
        <w:rPr>
          <w:sz w:val="28"/>
          <w:szCs w:val="28"/>
        </w:rPr>
        <w:t>ут быть об</w:t>
      </w:r>
      <w:r>
        <w:rPr>
          <w:sz w:val="28"/>
          <w:szCs w:val="28"/>
        </w:rPr>
        <w:t>жалованы в суде только после их досудебного обжалования, за исключением случаев обжалования в суде решений, действий (бездействия) гражданами, не осуществляющими предпринимательской деятельности.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8.2. Контролируемые лица, права и законные интересы которых,</w:t>
      </w:r>
      <w:r>
        <w:rPr>
          <w:sz w:val="28"/>
          <w:szCs w:val="28"/>
        </w:rPr>
        <w:br/>
        <w:t>по их мнению, были непосредственно нарушены в рамках осуществления муниципального земельного контроля, имеют право на досудебное обжалование:</w:t>
      </w:r>
    </w:p>
    <w:p w:rsidR="002B3EBF" w:rsidRDefault="00A32B17">
      <w:pPr>
        <w:pStyle w:val="ConsPlusNormal"/>
        <w:ind w:firstLine="540"/>
        <w:jc w:val="both"/>
      </w:pPr>
      <w:r>
        <w:rPr>
          <w:sz w:val="28"/>
          <w:szCs w:val="28"/>
        </w:rPr>
        <w:t>1) решений о проведении контрольных (надзорных) мероприятий и обязательных профилактических визитов;</w:t>
      </w:r>
    </w:p>
    <w:p w:rsidR="002B3EBF" w:rsidRDefault="00A32B17">
      <w:pPr>
        <w:pStyle w:val="ConsPlusNormal"/>
        <w:ind w:firstLine="540"/>
        <w:jc w:val="both"/>
      </w:pPr>
      <w:r>
        <w:rPr>
          <w:sz w:val="28"/>
          <w:szCs w:val="28"/>
        </w:rPr>
        <w:t>2) актов кон</w:t>
      </w:r>
      <w:r>
        <w:rPr>
          <w:sz w:val="28"/>
          <w:szCs w:val="28"/>
        </w:rPr>
        <w:t>трольных (надзорных) мероприятий и обязательных профилактических визитов, предписаний об устранении выявленных нарушений;</w:t>
      </w:r>
    </w:p>
    <w:p w:rsidR="002B3EBF" w:rsidRDefault="00A32B17">
      <w:pPr>
        <w:pStyle w:val="ConsPlusNormal"/>
        <w:ind w:firstLine="540"/>
        <w:jc w:val="both"/>
      </w:pPr>
      <w:r>
        <w:rPr>
          <w:sz w:val="28"/>
          <w:szCs w:val="28"/>
        </w:rPr>
        <w:t>3) действий (бездействия) должностных лиц контрольного (надзорного) органа в рамках контрольных (надзорных) мероприятий и обязательных</w:t>
      </w:r>
      <w:r>
        <w:rPr>
          <w:sz w:val="28"/>
          <w:szCs w:val="28"/>
        </w:rPr>
        <w:t xml:space="preserve"> профилактических визитов;</w:t>
      </w:r>
    </w:p>
    <w:p w:rsidR="002B3EBF" w:rsidRDefault="00A32B17">
      <w:pPr>
        <w:pStyle w:val="ConsPlusNormal"/>
        <w:ind w:firstLine="540"/>
        <w:jc w:val="both"/>
      </w:pPr>
      <w:r>
        <w:rPr>
          <w:sz w:val="28"/>
          <w:szCs w:val="28"/>
        </w:rPr>
        <w:t>4) решений об отнесении объектов контроля к соответствующей категории риска;</w:t>
      </w:r>
    </w:p>
    <w:p w:rsidR="002B3EBF" w:rsidRDefault="00A32B17">
      <w:pPr>
        <w:pStyle w:val="ConsPlusNormal"/>
        <w:ind w:firstLine="540"/>
        <w:jc w:val="both"/>
      </w:pPr>
      <w:r>
        <w:rPr>
          <w:sz w:val="28"/>
          <w:szCs w:val="28"/>
        </w:rPr>
        <w:t>5) решений об отказе в проведении обязательных профилактических визитов по заявлениям контролируемых лиц;</w:t>
      </w:r>
    </w:p>
    <w:p w:rsidR="002B3EBF" w:rsidRDefault="00A32B17">
      <w:pPr>
        <w:pStyle w:val="ConsPlusNormal"/>
        <w:ind w:firstLine="540"/>
        <w:jc w:val="both"/>
      </w:pPr>
      <w:r>
        <w:rPr>
          <w:sz w:val="28"/>
          <w:szCs w:val="28"/>
        </w:rPr>
        <w:t>6) иных решений, принимаемых контрольными (над</w:t>
      </w:r>
      <w:r>
        <w:rPr>
          <w:sz w:val="28"/>
          <w:szCs w:val="28"/>
        </w:rPr>
        <w:t>зорными) органами по итогам профилактических и (или) контрольных (надзорных) мероприятий, предусмотренных Законом № 248-ФЗ, в отношении контролируемых лиц или объектов контроля.</w:t>
      </w:r>
      <w:r>
        <w:rPr>
          <w:b/>
          <w:bCs/>
          <w:color w:val="FF0000"/>
          <w:sz w:val="28"/>
          <w:szCs w:val="28"/>
        </w:rPr>
        <w:t xml:space="preserve"> 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8.3. Жалоба подается контролируемым лицом в уполномоченный</w:t>
      </w:r>
      <w:r>
        <w:rPr>
          <w:sz w:val="28"/>
          <w:szCs w:val="28"/>
        </w:rPr>
        <w:br/>
        <w:t>на рассмотрение жа</w:t>
      </w:r>
      <w:r>
        <w:rPr>
          <w:sz w:val="28"/>
          <w:szCs w:val="28"/>
        </w:rPr>
        <w:t>лобы орган в электронном виде с использованием единого портала государственных и муниципальных услуг.</w:t>
      </w:r>
    </w:p>
    <w:p w:rsidR="002B3EBF" w:rsidRDefault="00A32B17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Жалоба на решения органа муниципального земельного контроля, действия (бездействие) должностных лиц органа муниципального земельного контроля </w:t>
      </w:r>
      <w:r>
        <w:rPr>
          <w:sz w:val="28"/>
          <w:szCs w:val="28"/>
        </w:rPr>
        <w:t>рассматривается руководителем органа муниципального земельного контроля.</w:t>
      </w:r>
    </w:p>
    <w:p w:rsidR="002B3EBF" w:rsidRDefault="00A32B17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Жалоба на действия (бездействие) руководителя органа муниципального земельного контроля рассматривается вышестоящим должностным лицом администрации органа местного самоуправления, упо</w:t>
      </w:r>
      <w:r>
        <w:rPr>
          <w:sz w:val="28"/>
          <w:szCs w:val="28"/>
        </w:rPr>
        <w:t>лномоченным</w:t>
      </w:r>
      <w:r>
        <w:rPr>
          <w:sz w:val="28"/>
          <w:szCs w:val="28"/>
        </w:rPr>
        <w:br/>
        <w:t>на осуществление муниципального земельного контроля.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Жалоба на решение органа муниципального земельного контроля, действия (бездействие) его должностных лиц может быть подана в течение 30 (тридцати) календарных дней со дня, когда контролируемое</w:t>
      </w:r>
      <w:r>
        <w:rPr>
          <w:sz w:val="28"/>
          <w:szCs w:val="28"/>
        </w:rPr>
        <w:t xml:space="preserve"> лицо узнало или должно было узнать</w:t>
      </w:r>
      <w:r>
        <w:rPr>
          <w:sz w:val="28"/>
          <w:szCs w:val="28"/>
        </w:rPr>
        <w:br/>
        <w:t>о нарушении своих прав.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Жалоба на предписание органа муниципального земельного контроля может быть подана в течение 10 (десяти) рабочих дней с момента получения контролируемым лицом предписания.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пропуска по уваж</w:t>
      </w:r>
      <w:r>
        <w:rPr>
          <w:sz w:val="28"/>
          <w:szCs w:val="28"/>
        </w:rPr>
        <w:t>ительной причине срока подачи жалобы этот срок по ходатайству лица, подающего жалобу, может быть восстановлен органом или должностным лицом, уполномоченным на рассмотрение жалобы.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Лицо, подавшее жалобу, до принятия решения по жалобе может отозвать</w:t>
      </w:r>
      <w:r>
        <w:rPr>
          <w:sz w:val="28"/>
          <w:szCs w:val="28"/>
        </w:rPr>
        <w:br/>
        <w:t>ее полно</w:t>
      </w:r>
      <w:r>
        <w:rPr>
          <w:sz w:val="28"/>
          <w:szCs w:val="28"/>
        </w:rPr>
        <w:t>стью или частично. При этом повторное направление жалобы по тем</w:t>
      </w:r>
      <w:r>
        <w:rPr>
          <w:sz w:val="28"/>
          <w:szCs w:val="28"/>
        </w:rPr>
        <w:br/>
        <w:t>же основаниям не допускается.</w:t>
      </w:r>
    </w:p>
    <w:p w:rsidR="002B3EBF" w:rsidRDefault="00A32B17">
      <w:pPr>
        <w:pStyle w:val="ConsPlusNormal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Жалоба на решение органа муниципального земельного контроля, действия (бездействие) его должностных лиц подлежит рассмотрению в срок,</w:t>
      </w:r>
      <w:r>
        <w:rPr>
          <w:bCs/>
          <w:sz w:val="28"/>
          <w:szCs w:val="28"/>
        </w:rPr>
        <w:br/>
        <w:t>не превышающи</w:t>
      </w:r>
      <w:r>
        <w:rPr>
          <w:bCs/>
          <w:sz w:val="28"/>
          <w:szCs w:val="28"/>
        </w:rPr>
        <w:t>й 15 (пятнадцат</w:t>
      </w:r>
      <w:r>
        <w:rPr>
          <w:bCs/>
          <w:sz w:val="28"/>
          <w:szCs w:val="28"/>
        </w:rPr>
        <w:t>и) р</w:t>
      </w:r>
      <w:r>
        <w:rPr>
          <w:bCs/>
          <w:sz w:val="28"/>
          <w:szCs w:val="28"/>
        </w:rPr>
        <w:t xml:space="preserve">абочих дней со дня ее регистрации. </w:t>
      </w:r>
    </w:p>
    <w:p w:rsidR="002B3EBF" w:rsidRDefault="002B3EBF">
      <w:pPr>
        <w:pStyle w:val="ConsPlusNormal"/>
        <w:ind w:firstLine="540"/>
        <w:jc w:val="both"/>
        <w:rPr>
          <w:b/>
          <w:bCs/>
          <w:sz w:val="28"/>
          <w:szCs w:val="28"/>
        </w:rPr>
      </w:pPr>
    </w:p>
    <w:p w:rsidR="002B3EBF" w:rsidRDefault="00A32B17">
      <w:pPr>
        <w:pStyle w:val="af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Ключевые показатели муниципального земельного контроля </w:t>
      </w:r>
      <w:r>
        <w:rPr>
          <w:sz w:val="28"/>
          <w:szCs w:val="28"/>
        </w:rPr>
        <w:br/>
        <w:t>и их целевые показатели</w:t>
      </w:r>
    </w:p>
    <w:p w:rsidR="002B3EBF" w:rsidRDefault="002B3EBF">
      <w:pPr>
        <w:pStyle w:val="af"/>
        <w:ind w:left="644"/>
        <w:rPr>
          <w:sz w:val="21"/>
          <w:szCs w:val="21"/>
        </w:rPr>
      </w:pP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9.1. Оценка результативности и эффективности деятельности органа муниципального земельного контроля осуществляется на основе системы п</w:t>
      </w:r>
      <w:r>
        <w:rPr>
          <w:sz w:val="28"/>
          <w:szCs w:val="28"/>
        </w:rPr>
        <w:t>оказателей результативности и эффективности муниципального земельного контроля.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9.2. В систему показателей результативности и эффективности деятельности входят: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 ключевые показатели муниципального земельного контроля, отражающие уровень минимизации вреда</w:t>
      </w:r>
      <w:r>
        <w:rPr>
          <w:sz w:val="28"/>
          <w:szCs w:val="28"/>
        </w:rPr>
        <w:t xml:space="preserve">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</w:t>
      </w:r>
      <w:r>
        <w:rPr>
          <w:sz w:val="28"/>
          <w:szCs w:val="28"/>
        </w:rPr>
        <w:br/>
        <w:t>и достижение которых должен обеспечить отдел контроля;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 индикативные п</w:t>
      </w:r>
      <w:r>
        <w:rPr>
          <w:sz w:val="28"/>
          <w:szCs w:val="28"/>
        </w:rPr>
        <w:t>оказатели видов контроля, применяемые для мониторинга контрольной деятельности, ее анализа, выявления проблем, возникающих при</w:t>
      </w:r>
      <w:r>
        <w:rPr>
          <w:sz w:val="28"/>
          <w:szCs w:val="28"/>
        </w:rPr>
        <w:br/>
        <w:t>ее осуществлении, и определения причин их возникновения, характеризующих соотношение между степенью устранения риска причинения в</w:t>
      </w:r>
      <w:r>
        <w:rPr>
          <w:sz w:val="28"/>
          <w:szCs w:val="28"/>
        </w:rPr>
        <w:t>реда (ущерба)</w:t>
      </w:r>
      <w:r>
        <w:rPr>
          <w:sz w:val="28"/>
          <w:szCs w:val="28"/>
        </w:rPr>
        <w:br/>
        <w:t>и объемом трудовых, материальных и финансовых ресурсов, а также уровень вмешательства в деятельность контролируемых лиц.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9.3. Ключевые показатели муниципального земельного контроля</w:t>
      </w:r>
      <w:r>
        <w:rPr>
          <w:sz w:val="28"/>
          <w:szCs w:val="28"/>
        </w:rPr>
        <w:br/>
        <w:t xml:space="preserve">и их целевые значения, индикативные показатели </w:t>
      </w:r>
      <w:r>
        <w:rPr>
          <w:sz w:val="28"/>
          <w:szCs w:val="28"/>
        </w:rPr>
        <w:t xml:space="preserve">утверждаются </w:t>
      </w:r>
      <w:r>
        <w:rPr>
          <w:sz w:val="28"/>
          <w:szCs w:val="28"/>
        </w:rPr>
        <w:t>Советом депутатов городского округа Фрязино Московской области</w:t>
      </w:r>
      <w:r>
        <w:rPr>
          <w:sz w:val="28"/>
          <w:szCs w:val="28"/>
        </w:rPr>
        <w:t>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br w:type="page"/>
      </w:r>
    </w:p>
    <w:p w:rsidR="002B3EBF" w:rsidRDefault="00A32B17">
      <w:pPr>
        <w:pStyle w:val="ConsPlusNormal"/>
        <w:ind w:left="515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2B3EBF" w:rsidRDefault="00A32B17">
      <w:pPr>
        <w:pStyle w:val="ConsPlusNormal"/>
        <w:ind w:left="515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 Положению о муниципальном земельном контроле на территории городского округа Фрязино Московской области</w:t>
      </w:r>
    </w:p>
    <w:p w:rsidR="002B3EBF" w:rsidRDefault="002B3EBF">
      <w:pPr>
        <w:pStyle w:val="ConsPlusNormal"/>
        <w:jc w:val="both"/>
        <w:rPr>
          <w:sz w:val="28"/>
          <w:szCs w:val="28"/>
        </w:rPr>
      </w:pPr>
    </w:p>
    <w:p w:rsidR="002B3EBF" w:rsidRDefault="00A32B17">
      <w:pPr>
        <w:pStyle w:val="ConsPlusTitle"/>
        <w:jc w:val="center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Правила определения приоритизации земельных участков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br/>
        <w:t>для дальнейшего 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роведения контрольных (надзорных) мероприятий без взаимодействия с контролируемыми лицами</w:t>
      </w:r>
    </w:p>
    <w:p w:rsidR="002B3EBF" w:rsidRDefault="002B3EBF">
      <w:pPr>
        <w:pStyle w:val="ConsPlusNormal"/>
        <w:jc w:val="both"/>
        <w:rPr>
          <w:sz w:val="28"/>
          <w:szCs w:val="28"/>
        </w:rPr>
      </w:pP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Настоящие Правила устанавливают порядок определения приоритета земельных участков для дальнейшего проведения мероприятий без взаимодействия с контролируемыми лицами </w:t>
      </w:r>
      <w:r>
        <w:rPr>
          <w:sz w:val="28"/>
          <w:szCs w:val="28"/>
        </w:rPr>
        <w:t>в рамках муниципального земельного контроля.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Кадастровые сведения о земельных участках, расположенных на территории Московской области, предусмотренные приказом Минэкономразвития России</w:t>
      </w:r>
      <w:r>
        <w:rPr>
          <w:sz w:val="28"/>
          <w:szCs w:val="28"/>
        </w:rPr>
        <w:br/>
        <w:t>от 17.03.2016 № 145 «Об утверждении состава сведений, содержащихся</w:t>
      </w:r>
      <w:r>
        <w:rPr>
          <w:sz w:val="28"/>
          <w:szCs w:val="28"/>
        </w:rPr>
        <w:br/>
        <w:t>в к</w:t>
      </w:r>
      <w:r>
        <w:rPr>
          <w:sz w:val="28"/>
          <w:szCs w:val="28"/>
        </w:rPr>
        <w:t>адастровых картах» предоставляются в Правительство Московской области Федеральной службой государственной регистрации, кадастра и картографии (далее - Росреестр) на основании Соглашения «О взаимодействии и взаимном информационном обмене между Федеральной с</w:t>
      </w:r>
      <w:r>
        <w:rPr>
          <w:sz w:val="28"/>
          <w:szCs w:val="28"/>
        </w:rPr>
        <w:t>лужбой государственной регистрации, кадастра и картографии и Правительством Московской области»</w:t>
      </w:r>
      <w:r>
        <w:rPr>
          <w:sz w:val="28"/>
          <w:szCs w:val="28"/>
        </w:rPr>
        <w:br/>
        <w:t xml:space="preserve">от 04.07.2017 №5-20/007/17/120. 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Критерии приоритизации земельных участков для дальнейшего проведения мероприятий без взаимодействия с контролируемыми лицами устанавливаются исходя из кадастровых сведений, предоставленных Росреестром и информации, накопленной органами муниципального земел</w:t>
      </w:r>
      <w:r>
        <w:rPr>
          <w:sz w:val="28"/>
          <w:szCs w:val="28"/>
        </w:rPr>
        <w:t xml:space="preserve">ьного контроля при ранее проведенных контрольных мероприятиях. Вес каждого из критериев рассчитывается исходя из социально-экономического развития муниципального образования. Сумма весов всех критериев каждого земельного участка стремится к единице. 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кри</w:t>
      </w:r>
      <w:r>
        <w:rPr>
          <w:sz w:val="28"/>
          <w:szCs w:val="28"/>
        </w:rPr>
        <w:t xml:space="preserve">териям приоритизации отнесены: 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1. категория земель;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2. вид разрешенного использования в соответствии с классификатором;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3. процент сельскохозяйственных угодий;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4. площадь земельного участка категории земель сельскохозяйственного назначения;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5. наличие уст</w:t>
      </w:r>
      <w:r>
        <w:rPr>
          <w:color w:val="000000" w:themeColor="text1"/>
          <w:sz w:val="28"/>
          <w:szCs w:val="28"/>
        </w:rPr>
        <w:t>ановленных границ;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информация о разграничении государственной собственности на землю; 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7. вид правообладателя;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8. данные о произрастании на земельном участке борщевика Сосновского;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9. информация о включении в план проверок органов муниципального земельн</w:t>
      </w:r>
      <w:r>
        <w:rPr>
          <w:color w:val="000000" w:themeColor="text1"/>
          <w:sz w:val="28"/>
          <w:szCs w:val="28"/>
        </w:rPr>
        <w:t>ого контроля;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10. информация о включении в план проверок органов государственного земельного надзора;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11. информация о ранее выданном предписании;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12. информация об оказании несвязной поддержки;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13. данные о ранее выявленных нарушениях в рамках муниципальн</w:t>
      </w:r>
      <w:r>
        <w:rPr>
          <w:color w:val="000000" w:themeColor="text1"/>
          <w:sz w:val="28"/>
          <w:szCs w:val="28"/>
        </w:rPr>
        <w:t>ого земельного контроля;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14. процент использования сельскохозяйственных угодий больше 80%.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Критерий 1 – категория земель. Максимальный вес показателя – 0,195 (V1). 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Земельным кодексом Российской Федерации от 25.10.2001 № 136-ФЗ земли в </w:t>
      </w:r>
      <w:r>
        <w:rPr>
          <w:sz w:val="28"/>
          <w:szCs w:val="28"/>
        </w:rPr>
        <w:t>Российской Федерации по целевому назначению подразделяются на следующие категории: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земли сельскохозяйственного назначения – вес 0,195 (v1); &lt;1&gt;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земли населенных пунктов – вес 0,0975 (v1);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земли промышленности, энергетики, транспорта, связи, радиов</w:t>
      </w:r>
      <w:r>
        <w:rPr>
          <w:sz w:val="28"/>
          <w:szCs w:val="28"/>
        </w:rPr>
        <w:t>ещания, телевидения, информатики, земли для обеспечения космической деятельности, земли обороны, безопасности и земли иного специального назначения – вес 0,0975 (v1);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земли особо охраняемых территорий и объектов – вес 0,075 (v1);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земли лесного фонда </w:t>
      </w:r>
      <w:r>
        <w:rPr>
          <w:sz w:val="28"/>
          <w:szCs w:val="28"/>
        </w:rPr>
        <w:t>– коэффициент 0 (v1);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земли водного фонда – коэффициент 0 (v1);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земли запаса – коэффициент 0 (v1).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Земельным участкам, без категории земель присвоен вес 0,01 (v1).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Критерий 2 – вид разрешенного использования. Максимальный вес показателя – 0,105 (V2).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Приказом Росреестра от 10.11.2020 № П/0412 «Об утверждении классификатора видов разрешенного использования земельных участков» определены следующие виды разрешенного использования: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сельскохозяйственное использование – вес 0,105 (v2);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жилая застройка – вес</w:t>
      </w:r>
      <w:r>
        <w:rPr>
          <w:sz w:val="28"/>
          <w:szCs w:val="28"/>
        </w:rPr>
        <w:t xml:space="preserve"> 0,06 (v2);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общественное использование объектов капитального строительства – вес 0,0525 (v2);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предпринимательство – вес 0,0675 (v2);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отдых (рекреация) – вес 0,0675 (v2);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деятельность – вес 0,0675 (v2);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транспорт – вес 0,0375 (v2);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</w:t>
      </w:r>
      <w:r>
        <w:rPr>
          <w:sz w:val="28"/>
          <w:szCs w:val="28"/>
        </w:rPr>
        <w:t>ние обороны и безопасности – вес 0,015 (v2);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по особой охране и изучению природы – вес 0,015 (v2);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лесов – вес 0,0675 (v2);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водные объекты – вес 0,0675 (v2);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земельные участки (территории) общего пользования – вес 0,015 (v2);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зем</w:t>
      </w:r>
      <w:r>
        <w:rPr>
          <w:sz w:val="28"/>
          <w:szCs w:val="28"/>
        </w:rPr>
        <w:t>ельные участки общего назначения – вес 0,0075 (v2).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Земельным участкам без вида разрешенного использования присвоен вес 0,0075 (v2).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Критерий 3 - процент сельскохозяйственных угодий. Максимальный вес показателя – 0,0975 (V3).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менее 20% – коэффициент 0,0375</w:t>
      </w:r>
      <w:r>
        <w:rPr>
          <w:sz w:val="28"/>
          <w:szCs w:val="28"/>
        </w:rPr>
        <w:t xml:space="preserve"> (v3);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менее 50% – коэффициент 0,0675 (v3);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больше 50% – коэффициент 0,0975 (v3).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Критерий 4 - площадь земельного участка категории земель сельскохозяйственного назначения. Максимальный вес показателя – 0,09 (V4).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менее 2 га – коэффициент 0 (v4);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 га </w:t>
      </w:r>
      <w:r>
        <w:rPr>
          <w:sz w:val="28"/>
          <w:szCs w:val="28"/>
        </w:rPr>
        <w:t>до 10 га – вес 0,045 (v4);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более 10 га – вес 0,09 (v4).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Критерий 5 - наличие установленных границ. Максимальный вес показателя – 0,06 (V5).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границы установлены - вес 0,06 (v5);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границы не установлены – вес 0,0075 (v5).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Критерий 6 - информация о разграничен</w:t>
      </w:r>
      <w:r>
        <w:rPr>
          <w:sz w:val="28"/>
          <w:szCs w:val="28"/>
        </w:rPr>
        <w:t>ии государственной собственности на землю. Максимальный вес показателя – 0,1275 (V6).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собственность разграничена – вес 0,075 (v6);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передан органом местного самоуправления в аренду – вес 0,1275 (v6); &lt;2&gt;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собственность не разграничена – вес</w:t>
      </w:r>
      <w:r>
        <w:rPr>
          <w:sz w:val="28"/>
          <w:szCs w:val="28"/>
        </w:rPr>
        <w:t xml:space="preserve"> 0,0075 (v6).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Критерий 7 - вид правообладателя. Максимальный вес показателя – 0,075 (V7).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юридическое лицо – вес 0,075 (v7);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физическое лицо – вес 0,0375 (v7);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земельные участки без сведений о правообладателе в ЕГРН – вес 0,0225 (v7). 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Критерий 8 - </w:t>
      </w:r>
      <w:r>
        <w:rPr>
          <w:color w:val="000000"/>
          <w:sz w:val="28"/>
          <w:szCs w:val="28"/>
        </w:rPr>
        <w:t xml:space="preserve">данные </w:t>
      </w:r>
      <w:r>
        <w:rPr>
          <w:color w:val="000000"/>
          <w:sz w:val="28"/>
          <w:szCs w:val="28"/>
        </w:rPr>
        <w:t>о произрастании на земельном участке борщевика Сосновского</w:t>
      </w:r>
      <w:r>
        <w:rPr>
          <w:sz w:val="28"/>
          <w:szCs w:val="28"/>
        </w:rPr>
        <w:t>. Максимальный вес показателя – 0,25 (V8).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относится к слою в РГИС «Истребление борщевика Сосновского» – вес 0,25 (v8);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не относится к слою в РГИС «Истребление бо</w:t>
      </w:r>
      <w:r>
        <w:rPr>
          <w:sz w:val="28"/>
          <w:szCs w:val="28"/>
        </w:rPr>
        <w:t>рщевика Сосновского» – вес 0,0075 (v8).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Критериям 9 (</w:t>
      </w:r>
      <w:r>
        <w:rPr>
          <w:color w:val="000000"/>
          <w:sz w:val="28"/>
          <w:szCs w:val="28"/>
        </w:rPr>
        <w:t>информация о включении в план проверок органов муниципального земельного контроля</w:t>
      </w:r>
      <w:r>
        <w:rPr>
          <w:sz w:val="28"/>
          <w:szCs w:val="28"/>
        </w:rPr>
        <w:t>), 10 (информация о включении в план проверок органов государственного земельного надзора), 11 (информация о ранее выданн</w:t>
      </w:r>
      <w:r>
        <w:rPr>
          <w:sz w:val="28"/>
          <w:szCs w:val="28"/>
        </w:rPr>
        <w:t>ом предписании), 12 (информация об оказании несвязной поддержки), 13 (</w:t>
      </w:r>
      <w:r>
        <w:rPr>
          <w:color w:val="000000"/>
          <w:sz w:val="28"/>
          <w:szCs w:val="28"/>
        </w:rPr>
        <w:t>данные о ранее выявленных нарушениях в рамках муниципального земельного контроля</w:t>
      </w:r>
      <w:r>
        <w:rPr>
          <w:sz w:val="28"/>
          <w:szCs w:val="28"/>
        </w:rPr>
        <w:t xml:space="preserve">), 14 (процент использования сельскохозяйственных угодий больше 80%) присваиваются коэффициенты. В случае </w:t>
      </w:r>
      <w:r>
        <w:rPr>
          <w:sz w:val="28"/>
          <w:szCs w:val="28"/>
        </w:rPr>
        <w:t xml:space="preserve">соответствия данным, изложенным </w:t>
      </w:r>
      <w:r>
        <w:rPr>
          <w:sz w:val="28"/>
          <w:szCs w:val="28"/>
        </w:rPr>
        <w:br/>
        <w:t>в наименовании критерия, земельному участку присваивается коэффициент равный 0, в случае несоответствия - 1 (K1).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Критерии приоритизации земельных участков с присвоенными весами </w:t>
      </w:r>
      <w:r>
        <w:rPr>
          <w:sz w:val="28"/>
          <w:szCs w:val="28"/>
        </w:rPr>
        <w:br/>
        <w:t>и коэффициентами представлены в таблице 1.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асчет общего веса земельного участка осуществляется по формуле: 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Общий вес земельного участка=(∑(Vn*vn))*K1, где Vn – максимальный вес критерия, vn – вес подкритерия, K1 – коэффициент критериев 9, 10, 11, 12, 13,14.</w:t>
      </w:r>
    </w:p>
    <w:p w:rsidR="002B3EBF" w:rsidRDefault="00A32B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алгоритму в РГИС рассчитывает</w:t>
      </w:r>
      <w:r>
        <w:rPr>
          <w:sz w:val="28"/>
          <w:szCs w:val="28"/>
        </w:rPr>
        <w:t>ся общий вес каждого земельного участка. Также в РГИС сортируются земельные участки в порядке убывания.</w:t>
      </w:r>
    </w:p>
    <w:p w:rsidR="002B3EBF" w:rsidRDefault="00A32B17">
      <w:pPr>
        <w:pStyle w:val="ConsPlusNormal"/>
        <w:pBdr>
          <w:bottom w:val="single" w:sz="12" w:space="1" w:color="000000"/>
        </w:pBd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Земельные участки, набравшие наибольший вес, относятся к повышенной </w:t>
      </w:r>
    </w:p>
    <w:p w:rsidR="002B3EBF" w:rsidRDefault="00A32B17">
      <w:pPr>
        <w:pStyle w:val="ConsPlusNormal"/>
        <w:pBdr>
          <w:bottom w:val="single" w:sz="12" w:space="1" w:color="000000"/>
        </w:pBdr>
        <w:ind w:firstLine="540"/>
        <w:jc w:val="both"/>
        <w:rPr>
          <w:sz w:val="28"/>
          <w:szCs w:val="28"/>
        </w:rPr>
        <w:sectPr w:rsidR="002B3EBF">
          <w:pgSz w:w="11906" w:h="16838"/>
          <w:pgMar w:top="708" w:right="850" w:bottom="1134" w:left="1134" w:header="0" w:footer="0" w:gutter="0"/>
          <w:cols w:space="720"/>
          <w:formProt w:val="0"/>
          <w:docGrid w:linePitch="360"/>
        </w:sectPr>
      </w:pPr>
      <w:r>
        <w:rPr>
          <w:sz w:val="28"/>
          <w:szCs w:val="28"/>
        </w:rPr>
        <w:t xml:space="preserve">категории приоритизации. </w:t>
      </w:r>
    </w:p>
    <w:p w:rsidR="002B3EBF" w:rsidRDefault="00A32B17">
      <w:pPr>
        <w:pStyle w:val="ConsPlusNormal"/>
        <w:spacing w:line="240" w:lineRule="exact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2B3EBF" w:rsidRDefault="00A32B17">
      <w:pPr>
        <w:pStyle w:val="ConsPlusNormal"/>
        <w:pBdr>
          <w:bottom w:val="single" w:sz="12" w:space="1" w:color="000000"/>
        </w:pBd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Критерии приоритизации земельных участков </w:t>
      </w:r>
    </w:p>
    <w:p w:rsidR="002B3EBF" w:rsidRDefault="00A32B17">
      <w:pPr>
        <w:pStyle w:val="ConsPlusNormal"/>
        <w:pBdr>
          <w:bottom w:val="single" w:sz="12" w:space="1" w:color="000000"/>
        </w:pBd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с присвоенными весами и коэффициентами</w:t>
      </w:r>
    </w:p>
    <w:p w:rsidR="002B3EBF" w:rsidRDefault="002B3EBF">
      <w:pPr>
        <w:pStyle w:val="ConsPlusNormal"/>
        <w:pBdr>
          <w:bottom w:val="single" w:sz="12" w:space="1" w:color="000000"/>
        </w:pBdr>
        <w:ind w:firstLine="540"/>
        <w:jc w:val="right"/>
        <w:rPr>
          <w:sz w:val="28"/>
          <w:szCs w:val="28"/>
        </w:rPr>
      </w:pPr>
    </w:p>
    <w:p w:rsidR="002B3EBF" w:rsidRDefault="00A32B17">
      <w:pPr>
        <w:pStyle w:val="ConsPlus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0061575" cy="4536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1575" cy="453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EBF" w:rsidRDefault="002B3EBF">
      <w:pPr>
        <w:pStyle w:val="ConsPlusNormal"/>
        <w:pBdr>
          <w:bottom w:val="single" w:sz="12" w:space="1" w:color="000000"/>
        </w:pBdr>
        <w:ind w:firstLine="540"/>
        <w:jc w:val="both"/>
        <w:rPr>
          <w:sz w:val="28"/>
          <w:szCs w:val="28"/>
        </w:rPr>
      </w:pPr>
    </w:p>
    <w:p w:rsidR="002B3EBF" w:rsidRDefault="00A32B17">
      <w:pPr>
        <w:pStyle w:val="ConsPlusNormal"/>
        <w:spacing w:before="24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&lt;1&gt; Для достижения целей и задач, поставленных Президентом Российской Федерации, землям сельскохозяйственного назначения присвоен наибольший вес (Поручение Президента Рос</w:t>
      </w:r>
      <w:r>
        <w:rPr>
          <w:sz w:val="20"/>
          <w:szCs w:val="20"/>
        </w:rPr>
        <w:t>сийской Федерации Пр-1240 п.1а).</w:t>
      </w:r>
    </w:p>
    <w:p w:rsidR="002B3EBF" w:rsidRDefault="00A32B17">
      <w:pPr>
        <w:spacing w:after="160" w:line="259" w:lineRule="auto"/>
        <w:ind w:firstLine="567"/>
      </w:pPr>
      <w:r>
        <w:rPr>
          <w:sz w:val="20"/>
          <w:szCs w:val="20"/>
        </w:rPr>
        <w:t>&lt;2&gt; В целях соблюдения рационального использования земель, предоставленных администрациями муниципальных образований в аренду гражданам и юридическим лицам, критерию 6.2 присвоен наибольший вес.</w:t>
      </w:r>
    </w:p>
    <w:sectPr w:rsidR="002B3EBF" w:rsidSect="002B3EBF">
      <w:headerReference w:type="default" r:id="rId30"/>
      <w:pgSz w:w="16838" w:h="11906" w:orient="landscape"/>
      <w:pgMar w:top="1134" w:right="709" w:bottom="850" w:left="284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B17" w:rsidRDefault="00A32B17" w:rsidP="002B3EBF">
      <w:r>
        <w:separator/>
      </w:r>
    </w:p>
  </w:endnote>
  <w:endnote w:type="continuationSeparator" w:id="0">
    <w:p w:rsidR="00A32B17" w:rsidRDefault="00A32B17" w:rsidP="002B3E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roman"/>
    <w:pitch w:val="variable"/>
    <w:sig w:usb0="00000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B17" w:rsidRDefault="00A32B17" w:rsidP="002B3EBF">
      <w:r>
        <w:separator/>
      </w:r>
    </w:p>
  </w:footnote>
  <w:footnote w:type="continuationSeparator" w:id="0">
    <w:p w:rsidR="00A32B17" w:rsidRDefault="00A32B17" w:rsidP="002B3E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EBF" w:rsidRDefault="002B3EB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147B1"/>
    <w:multiLevelType w:val="multilevel"/>
    <w:tmpl w:val="619E56FA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/>
        <w:b w:val="0"/>
        <w:bCs w:val="0"/>
        <w:sz w:val="28"/>
        <w:szCs w:val="28"/>
      </w:rPr>
    </w:lvl>
    <w:lvl w:ilvl="1">
      <w:start w:val="10"/>
      <w:numFmt w:val="decimal"/>
      <w:lvlText w:val="%1.%2."/>
      <w:lvlJc w:val="left"/>
      <w:pPr>
        <w:ind w:left="1915" w:hanging="780"/>
      </w:pPr>
    </w:lvl>
    <w:lvl w:ilvl="2">
      <w:start w:val="1"/>
      <w:numFmt w:val="decimal"/>
      <w:lvlText w:val="%1.%2.%3."/>
      <w:lvlJc w:val="left"/>
      <w:pPr>
        <w:ind w:left="1800" w:hanging="1080"/>
      </w:pPr>
    </w:lvl>
    <w:lvl w:ilvl="3">
      <w:start w:val="1"/>
      <w:numFmt w:val="decimal"/>
      <w:lvlText w:val="%1.%2.%3.%4."/>
      <w:lvlJc w:val="left"/>
      <w:pPr>
        <w:ind w:left="2160" w:hanging="1440"/>
      </w:pPr>
    </w:lvl>
    <w:lvl w:ilvl="4">
      <w:start w:val="1"/>
      <w:numFmt w:val="decimal"/>
      <w:lvlText w:val="%1.%2.%3.%4.%5."/>
      <w:lvlJc w:val="left"/>
      <w:pPr>
        <w:ind w:left="2520" w:hanging="1800"/>
      </w:pPr>
    </w:lvl>
    <w:lvl w:ilvl="5">
      <w:start w:val="1"/>
      <w:numFmt w:val="decimal"/>
      <w:lvlText w:val="%1.%2.%3.%4.%5.%6."/>
      <w:lvlJc w:val="left"/>
      <w:pPr>
        <w:ind w:left="2880" w:hanging="2160"/>
      </w:pPr>
    </w:lvl>
    <w:lvl w:ilvl="6">
      <w:start w:val="1"/>
      <w:numFmt w:val="decimal"/>
      <w:lvlText w:val="%1.%2.%3.%4.%5.%6.%7."/>
      <w:lvlJc w:val="left"/>
      <w:pPr>
        <w:ind w:left="3240" w:hanging="2520"/>
      </w:pPr>
    </w:lvl>
    <w:lvl w:ilvl="7">
      <w:start w:val="1"/>
      <w:numFmt w:val="decimal"/>
      <w:lvlText w:val="%1.%2.%3.%4.%5.%6.%7.%8."/>
      <w:lvlJc w:val="left"/>
      <w:pPr>
        <w:ind w:left="3600" w:hanging="2880"/>
      </w:pPr>
    </w:lvl>
    <w:lvl w:ilvl="8">
      <w:start w:val="1"/>
      <w:numFmt w:val="decimal"/>
      <w:lvlText w:val="%1.%2.%3.%4.%5.%6.%7.%8.%9."/>
      <w:lvlJc w:val="left"/>
      <w:pPr>
        <w:ind w:left="3960" w:hanging="3240"/>
      </w:pPr>
    </w:lvl>
  </w:abstractNum>
  <w:abstractNum w:abstractNumId="1">
    <w:nsid w:val="116F01ED"/>
    <w:multiLevelType w:val="multilevel"/>
    <w:tmpl w:val="1AE294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3EBF"/>
    <w:rsid w:val="002B3EBF"/>
    <w:rsid w:val="00A32B17"/>
    <w:rsid w:val="00B81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D77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A60A8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B376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B376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qFormat/>
    <w:rsid w:val="000426F5"/>
    <w:rPr>
      <w:sz w:val="16"/>
      <w:szCs w:val="16"/>
    </w:rPr>
  </w:style>
  <w:style w:type="character" w:customStyle="1" w:styleId="a7">
    <w:name w:val="Текст примечания Знак"/>
    <w:basedOn w:val="a0"/>
    <w:uiPriority w:val="99"/>
    <w:semiHidden/>
    <w:qFormat/>
    <w:rsid w:val="000426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ма примечания Знак"/>
    <w:basedOn w:val="a7"/>
    <w:uiPriority w:val="99"/>
    <w:semiHidden/>
    <w:qFormat/>
    <w:rsid w:val="000426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EE66A9"/>
    <w:rPr>
      <w:color w:val="0563C1" w:themeColor="hyperlink"/>
      <w:u w:val="single"/>
    </w:rPr>
  </w:style>
  <w:style w:type="character" w:customStyle="1" w:styleId="ListLabel1">
    <w:name w:val="ListLabel 1"/>
    <w:qFormat/>
    <w:rsid w:val="002B3EBF"/>
    <w:rPr>
      <w:rFonts w:ascii="Times New Roman" w:hAnsi="Times New Roman"/>
      <w:b w:val="0"/>
      <w:bCs w:val="0"/>
      <w:sz w:val="28"/>
      <w:szCs w:val="28"/>
    </w:rPr>
  </w:style>
  <w:style w:type="character" w:customStyle="1" w:styleId="ListLabel2">
    <w:name w:val="ListLabel 2"/>
    <w:qFormat/>
    <w:rsid w:val="002B3EBF"/>
    <w:rPr>
      <w:sz w:val="28"/>
      <w:szCs w:val="28"/>
    </w:rPr>
  </w:style>
  <w:style w:type="character" w:customStyle="1" w:styleId="ListLabel3">
    <w:name w:val="ListLabel 3"/>
    <w:qFormat/>
    <w:rsid w:val="002B3EBF"/>
    <w:rPr>
      <w:sz w:val="28"/>
      <w:szCs w:val="28"/>
    </w:rPr>
  </w:style>
  <w:style w:type="character" w:customStyle="1" w:styleId="ListLabel4">
    <w:name w:val="ListLabel 4"/>
    <w:qFormat/>
    <w:rsid w:val="002B3EBF"/>
    <w:rPr>
      <w:color w:val="000000" w:themeColor="text1"/>
      <w:sz w:val="28"/>
      <w:szCs w:val="28"/>
    </w:rPr>
  </w:style>
  <w:style w:type="character" w:customStyle="1" w:styleId="ListLabel5">
    <w:name w:val="ListLabel 5"/>
    <w:qFormat/>
    <w:rsid w:val="002B3EBF"/>
    <w:rPr>
      <w:rFonts w:eastAsiaTheme="minorEastAsia"/>
      <w:sz w:val="28"/>
      <w:szCs w:val="28"/>
    </w:rPr>
  </w:style>
  <w:style w:type="character" w:customStyle="1" w:styleId="ListLabel6">
    <w:name w:val="ListLabel 6"/>
    <w:qFormat/>
    <w:rsid w:val="002B3EBF"/>
    <w:rPr>
      <w:rFonts w:ascii="Times New Roman" w:hAnsi="Times New Roman"/>
      <w:b w:val="0"/>
      <w:bCs w:val="0"/>
      <w:sz w:val="28"/>
      <w:szCs w:val="28"/>
    </w:rPr>
  </w:style>
  <w:style w:type="character" w:customStyle="1" w:styleId="ListLabel7">
    <w:name w:val="ListLabel 7"/>
    <w:qFormat/>
    <w:rsid w:val="002B3EBF"/>
    <w:rPr>
      <w:sz w:val="28"/>
      <w:szCs w:val="28"/>
    </w:rPr>
  </w:style>
  <w:style w:type="character" w:customStyle="1" w:styleId="ListLabel8">
    <w:name w:val="ListLabel 8"/>
    <w:qFormat/>
    <w:rsid w:val="002B3EBF"/>
    <w:rPr>
      <w:sz w:val="28"/>
      <w:szCs w:val="28"/>
    </w:rPr>
  </w:style>
  <w:style w:type="character" w:customStyle="1" w:styleId="ListLabel9">
    <w:name w:val="ListLabel 9"/>
    <w:qFormat/>
    <w:rsid w:val="002B3EBF"/>
    <w:rPr>
      <w:color w:val="000000" w:themeColor="text1"/>
      <w:sz w:val="28"/>
      <w:szCs w:val="28"/>
    </w:rPr>
  </w:style>
  <w:style w:type="character" w:customStyle="1" w:styleId="ListLabel10">
    <w:name w:val="ListLabel 10"/>
    <w:qFormat/>
    <w:rsid w:val="002B3EBF"/>
    <w:rPr>
      <w:rFonts w:eastAsiaTheme="minorEastAsia"/>
      <w:sz w:val="28"/>
      <w:szCs w:val="28"/>
    </w:rPr>
  </w:style>
  <w:style w:type="paragraph" w:customStyle="1" w:styleId="a9">
    <w:name w:val="Заголовок"/>
    <w:basedOn w:val="a"/>
    <w:next w:val="aa"/>
    <w:qFormat/>
    <w:rsid w:val="002B3EB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2B3EBF"/>
    <w:pPr>
      <w:spacing w:after="140" w:line="276" w:lineRule="auto"/>
    </w:pPr>
  </w:style>
  <w:style w:type="paragraph" w:styleId="ab">
    <w:name w:val="List"/>
    <w:basedOn w:val="aa"/>
    <w:rsid w:val="002B3EBF"/>
    <w:rPr>
      <w:rFonts w:cs="Mangal"/>
    </w:rPr>
  </w:style>
  <w:style w:type="paragraph" w:customStyle="1" w:styleId="Caption">
    <w:name w:val="Caption"/>
    <w:basedOn w:val="a"/>
    <w:qFormat/>
    <w:rsid w:val="002B3EBF"/>
    <w:pPr>
      <w:suppressLineNumbers/>
      <w:spacing w:before="120" w:after="120"/>
    </w:pPr>
    <w:rPr>
      <w:rFonts w:cs="Mangal"/>
      <w:i/>
      <w:iCs/>
    </w:rPr>
  </w:style>
  <w:style w:type="paragraph" w:styleId="ac">
    <w:name w:val="index heading"/>
    <w:basedOn w:val="a"/>
    <w:qFormat/>
    <w:rsid w:val="002B3EBF"/>
    <w:pPr>
      <w:suppressLineNumbers/>
    </w:pPr>
    <w:rPr>
      <w:rFonts w:cs="Mangal"/>
    </w:rPr>
  </w:style>
  <w:style w:type="paragraph" w:styleId="ad">
    <w:name w:val="Balloon Text"/>
    <w:basedOn w:val="a"/>
    <w:uiPriority w:val="99"/>
    <w:semiHidden/>
    <w:unhideWhenUsed/>
    <w:qFormat/>
    <w:rsid w:val="00A60A88"/>
    <w:rPr>
      <w:rFonts w:ascii="Segoe UI" w:hAnsi="Segoe UI" w:cs="Segoe UI"/>
      <w:sz w:val="18"/>
      <w:szCs w:val="18"/>
    </w:rPr>
  </w:style>
  <w:style w:type="paragraph" w:customStyle="1" w:styleId="ae">
    <w:name w:val="Верхний и нижний колонтитулы"/>
    <w:basedOn w:val="a"/>
    <w:qFormat/>
    <w:rsid w:val="002B3EBF"/>
  </w:style>
  <w:style w:type="paragraph" w:customStyle="1" w:styleId="Header">
    <w:name w:val="Header"/>
    <w:basedOn w:val="a"/>
    <w:uiPriority w:val="99"/>
    <w:unhideWhenUsed/>
    <w:rsid w:val="00B376CC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unhideWhenUsed/>
    <w:rsid w:val="00B376CC"/>
    <w:pPr>
      <w:tabs>
        <w:tab w:val="center" w:pos="4677"/>
        <w:tab w:val="right" w:pos="9355"/>
      </w:tabs>
    </w:pPr>
  </w:style>
  <w:style w:type="paragraph" w:styleId="af">
    <w:name w:val="List Paragraph"/>
    <w:basedOn w:val="a"/>
    <w:uiPriority w:val="34"/>
    <w:qFormat/>
    <w:rsid w:val="00006E38"/>
    <w:pPr>
      <w:ind w:left="720"/>
      <w:contextualSpacing/>
    </w:pPr>
  </w:style>
  <w:style w:type="paragraph" w:customStyle="1" w:styleId="ConsPlusNormal">
    <w:name w:val="ConsPlusNormal"/>
    <w:qFormat/>
    <w:rsid w:val="00006E38"/>
    <w:pPr>
      <w:widowControl w:val="0"/>
      <w:suppressAutoHyphens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rsid w:val="00006E38"/>
    <w:pPr>
      <w:widowControl w:val="0"/>
      <w:suppressAutoHyphens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f0">
    <w:name w:val="annotation text"/>
    <w:basedOn w:val="a"/>
    <w:uiPriority w:val="99"/>
    <w:semiHidden/>
    <w:unhideWhenUsed/>
    <w:qFormat/>
    <w:rsid w:val="000426F5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0426F5"/>
    <w:rPr>
      <w:b/>
      <w:bCs/>
    </w:rPr>
  </w:style>
  <w:style w:type="paragraph" w:styleId="af2">
    <w:name w:val="No Spacing"/>
    <w:uiPriority w:val="1"/>
    <w:qFormat/>
    <w:rsid w:val="007204C8"/>
    <w:pPr>
      <w:suppressAutoHyphens/>
    </w:pPr>
    <w:rPr>
      <w:sz w:val="22"/>
    </w:rPr>
  </w:style>
  <w:style w:type="paragraph" w:styleId="af3">
    <w:name w:val="Normal (Web)"/>
    <w:basedOn w:val="a"/>
    <w:uiPriority w:val="99"/>
    <w:unhideWhenUsed/>
    <w:qFormat/>
    <w:rsid w:val="0057607A"/>
    <w:pPr>
      <w:spacing w:beforeAutospacing="1" w:afterAutospacing="1"/>
    </w:pPr>
  </w:style>
  <w:style w:type="paragraph" w:customStyle="1" w:styleId="no-indent">
    <w:name w:val="no-indent"/>
    <w:basedOn w:val="a"/>
    <w:qFormat/>
    <w:rsid w:val="0057607A"/>
    <w:pPr>
      <w:spacing w:beforeAutospacing="1" w:afterAutospacing="1"/>
    </w:pPr>
  </w:style>
  <w:style w:type="paragraph" w:styleId="af4">
    <w:name w:val="Revision"/>
    <w:uiPriority w:val="99"/>
    <w:semiHidden/>
    <w:qFormat/>
    <w:rsid w:val="002D5E6E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5">
    <w:name w:val="Table Grid"/>
    <w:basedOn w:val="a1"/>
    <w:uiPriority w:val="59"/>
    <w:rsid w:val="00C01E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7539&amp;date=08.07.2021" TargetMode="External"/><Relationship Id="rId13" Type="http://schemas.openxmlformats.org/officeDocument/2006/relationships/hyperlink" Target="https://login.consultant.ru/link/?req=doc&amp;base=LAW&amp;n=373617&amp;date=08.07.2021&amp;dst=100011&amp;fld=134" TargetMode="External"/><Relationship Id="rId18" Type="http://schemas.openxmlformats.org/officeDocument/2006/relationships/hyperlink" Target="https://login.consultant.ru/link/?rnd=98230D3B56D47CEF801175DBE1C2895D&amp;req=doc&amp;base=LAW&amp;n=388938&amp;dst=101624&amp;fld=134&amp;REFFIELD=134&amp;REFDST=100158&amp;REFDOC=333145&amp;REFBASE=MOB&amp;stat=refcode%3D16876%3Bdstident%3D101624%3Bindex%3D95&amp;date=30.07.2021" TargetMode="External"/><Relationship Id="rId26" Type="http://schemas.openxmlformats.org/officeDocument/2006/relationships/hyperlink" Target="https://login.consultant.ru/link/?req=doc&amp;base=LAW&amp;n=386954&amp;date=08.07.2021&amp;dst=100269&amp;fld=134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nd=98230D3B56D47CEF801175DBE1C2895D&amp;req=doc&amp;base=MOB&amp;n=337792&amp;dst=18&amp;fld=134&amp;REFFIELD=134&amp;REFDST=100159&amp;REFDOC=333145&amp;REFBASE=MOB&amp;stat=refcode%3D16876%3Bdstident%3D18%3Bindex%3D96&amp;date=30.07.202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86954&amp;date=08.07.2021&amp;dst=100512&amp;fld=134" TargetMode="External"/><Relationship Id="rId17" Type="http://schemas.openxmlformats.org/officeDocument/2006/relationships/hyperlink" Target="https://login.consultant.ru/link/?rnd=98230D3B56D47CEF801175DBE1C2895D&amp;req=doc&amp;base=LAW&amp;n=388938&amp;dst=5267&amp;fld=134&amp;REFFIELD=134&amp;REFDST=100158&amp;REFDOC=333145&amp;REFBASE=MOB&amp;stat=refcode%3D16876%3Bdstident%3D5267%3Bindex%3D95&amp;date=30.07.2021" TargetMode="External"/><Relationship Id="rId25" Type="http://schemas.openxmlformats.org/officeDocument/2006/relationships/hyperlink" Target="https://login.consultant.ru/link/?req=doc&amp;base=LAW&amp;n=386954&amp;date=08.07.2021&amp;dst=100640&amp;fld=1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98230D3B56D47CEF801175DBE1C2895D&amp;req=doc&amp;base=LAW&amp;n=388938&amp;dst=7996&amp;fld=134&amp;REFFIELD=134&amp;REFDST=100158&amp;REFDOC=333145&amp;REFBASE=MOB&amp;stat=refcode%3D16876%3Bdstident%3D7996%3Bindex%3D95&amp;date=30.07.2021" TargetMode="External"/><Relationship Id="rId20" Type="http://schemas.openxmlformats.org/officeDocument/2006/relationships/hyperlink" Target="https://login.consultant.ru/link/?rnd=98230D3B56D47CEF801175DBE1C2895D&amp;req=doc&amp;base=MOB&amp;n=337792&amp;dst=18&amp;fld=134&amp;REFFIELD=134&amp;REFDST=100159&amp;REFDOC=333145&amp;REFBASE=MOB&amp;stat=refcode%3D16876%3Bdstident%3D18%3Bindex%3D96&amp;date=30.07.2021" TargetMode="External"/><Relationship Id="rId29" Type="http://schemas.openxmlformats.org/officeDocument/2006/relationships/image" Target="media/image1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86954&amp;date=08.07.2021&amp;dst=100178&amp;fld=134" TargetMode="External"/><Relationship Id="rId24" Type="http://schemas.openxmlformats.org/officeDocument/2006/relationships/hyperlink" Target="https://login.consultant.ru/link/?req=doc&amp;base=LAW&amp;n=386954&amp;date=08.07.2021&amp;dst=100634&amp;fld=134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nd=98230D3B56D47CEF801175DBE1C2895D&amp;req=doc&amp;base=LAW&amp;n=388938&amp;dst=7995&amp;fld=134&amp;REFFIELD=134&amp;REFDST=100158&amp;REFDOC=333145&amp;REFBASE=MOB&amp;stat=refcode%3D16876%3Bdstident%3D7995%3Bindex%3D95&amp;date=30.07.2021" TargetMode="External"/><Relationship Id="rId23" Type="http://schemas.openxmlformats.org/officeDocument/2006/relationships/hyperlink" Target="https://login.consultant.ru/link/?req=doc&amp;base=LAW&amp;n=378980&amp;date=08.07.2021&amp;dst=100014&amp;fld=134" TargetMode="External"/><Relationship Id="rId28" Type="http://schemas.openxmlformats.org/officeDocument/2006/relationships/hyperlink" Target="https://login.consultant.ru/link/?req=doc&amp;base=LAW&amp;n=386954&amp;date=08.07.2021&amp;dst=100422&amp;fld=134" TargetMode="External"/><Relationship Id="rId10" Type="http://schemas.openxmlformats.org/officeDocument/2006/relationships/hyperlink" Target="https://login.consultant.ru/link/?req=doc&amp;base=LAW&amp;n=383546&amp;date=08.07.2021" TargetMode="External"/><Relationship Id="rId19" Type="http://schemas.openxmlformats.org/officeDocument/2006/relationships/hyperlink" Target="https://login.consultant.ru/link/?rnd=98230D3B56D47CEF801175DBE1C2895D&amp;req=doc&amp;base=MOB&amp;n=337792&amp;dst=18&amp;fld=134&amp;REFFIELD=134&amp;REFDST=100159&amp;REFDOC=333145&amp;REFBASE=MOB&amp;stat=refcode%3D16876%3Bdstident%3D18%3Bindex%3D96&amp;date=30.07.2021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86954&amp;date=08.07.2021" TargetMode="External"/><Relationship Id="rId14" Type="http://schemas.openxmlformats.org/officeDocument/2006/relationships/hyperlink" Target="https://login.consultant.ru/link/?req=doc&amp;base=LAW&amp;n=386954&amp;date=08.07.2021&amp;dst=100998&amp;fld=134" TargetMode="External"/><Relationship Id="rId22" Type="http://schemas.openxmlformats.org/officeDocument/2006/relationships/hyperlink" Target="https://login.consultant.ru/link/?rnd=98230D3B56D47CEF801175DBE1C2895D&amp;req=doc&amp;base=MOB&amp;n=337792&amp;dst=18&amp;fld=134&amp;REFFIELD=134&amp;REFDST=100159&amp;REFDOC=333145&amp;REFBASE=MOB&amp;stat=refcode%3D16876%3Bdstident%3D18%3Bindex%3D96&amp;date=30.07.2021" TargetMode="External"/><Relationship Id="rId27" Type="http://schemas.openxmlformats.org/officeDocument/2006/relationships/hyperlink" Target="https://login.consultant.ru/link/?req=doc&amp;base=LAW&amp;n=386954&amp;date=08.07.2021&amp;dst=100271&amp;fld=134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ABEF6-8EC9-48D3-9EB0-9607699F2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9681</Words>
  <Characters>55188</Characters>
  <Application>Microsoft Office Word</Application>
  <DocSecurity>0</DocSecurity>
  <Lines>459</Lines>
  <Paragraphs>129</Paragraphs>
  <ScaleCrop>false</ScaleCrop>
  <Company>КонсультантПлюс Версия 4025.00.09</Company>
  <LinksUpToDate>false</LinksUpToDate>
  <CharactersWithSpaces>64740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31.07.2020 N 248-ФЗ(ред. от 28.12.2024)"О государственном контроле (надзоре) и муниципальном контроле в Российской Федерации"</dc:title>
  <dc:creator>Русина Александра Васильевна</dc:creator>
  <cp:lastModifiedBy>Контент-менеджер</cp:lastModifiedBy>
  <cp:revision>2</cp:revision>
  <cp:lastPrinted>2025-05-29T17:10:00Z</cp:lastPrinted>
  <dcterms:created xsi:type="dcterms:W3CDTF">2025-05-29T14:03:00Z</dcterms:created>
  <dcterms:modified xsi:type="dcterms:W3CDTF">2025-05-29T14:03:00Z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КонсультантПлюс Версия 4025.00.09</vt:lpwstr>
  </property>
</Properties>
</file>